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6D" w:rsidRPr="000D5BF8" w:rsidRDefault="0059316D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59316D" w:rsidRPr="00EC151B" w:rsidRDefault="0059316D" w:rsidP="0059316D">
      <w:pPr>
        <w:pStyle w:val="Standard"/>
        <w:jc w:val="center"/>
        <w:rPr>
          <w:sz w:val="28"/>
          <w:szCs w:val="28"/>
        </w:rPr>
      </w:pPr>
    </w:p>
    <w:p w:rsidR="0059316D" w:rsidRPr="00B1455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сентября 2023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9316D" w:rsidRPr="000D5BF8" w:rsidRDefault="0059316D" w:rsidP="0059316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59316D" w:rsidRPr="000D5BF8" w:rsidRDefault="0059316D" w:rsidP="0059316D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16D" w:rsidRPr="00E20112" w:rsidRDefault="0059316D" w:rsidP="0059316D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241A11">
        <w:rPr>
          <w:sz w:val="28"/>
          <w:szCs w:val="28"/>
        </w:rPr>
        <w:t xml:space="preserve"> </w:t>
      </w:r>
    </w:p>
    <w:p w:rsidR="00E9376E" w:rsidRDefault="00E9376E" w:rsidP="00E9376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вступительной кампании 2023 и утверждение плана мероприятий по организации работы по приему в университет в 2024 году.</w:t>
      </w:r>
    </w:p>
    <w:p w:rsidR="00E9376E" w:rsidRPr="00F45946" w:rsidRDefault="00E9376E" w:rsidP="00E9376E">
      <w:pPr>
        <w:pStyle w:val="a4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F45946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F45946">
        <w:rPr>
          <w:sz w:val="28"/>
          <w:szCs w:val="28"/>
        </w:rPr>
        <w:t>Быков М.А.,</w:t>
      </w:r>
      <w:r>
        <w:rPr>
          <w:sz w:val="28"/>
          <w:szCs w:val="28"/>
        </w:rPr>
        <w:t xml:space="preserve"> глава предметной комиссии ФТИ.</w:t>
      </w:r>
    </w:p>
    <w:p w:rsidR="00E9376E" w:rsidRPr="002A4DB1" w:rsidRDefault="00E9376E" w:rsidP="00E9376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500336">
        <w:rPr>
          <w:sz w:val="28"/>
          <w:szCs w:val="28"/>
        </w:rPr>
        <w:t>О результатах проведения</w:t>
      </w:r>
      <w:r w:rsidRPr="002A4DB1">
        <w:rPr>
          <w:sz w:val="28"/>
          <w:szCs w:val="28"/>
        </w:rPr>
        <w:t xml:space="preserve"> ЕГЭ</w:t>
      </w:r>
      <w:r>
        <w:rPr>
          <w:sz w:val="28"/>
          <w:szCs w:val="28"/>
        </w:rPr>
        <w:t>-2023</w:t>
      </w:r>
      <w:r w:rsidRPr="002A4DB1">
        <w:rPr>
          <w:sz w:val="28"/>
          <w:szCs w:val="28"/>
        </w:rPr>
        <w:t xml:space="preserve"> по физике </w:t>
      </w:r>
      <w:r>
        <w:rPr>
          <w:sz w:val="28"/>
          <w:szCs w:val="28"/>
        </w:rPr>
        <w:t>в Крыму.</w:t>
      </w:r>
    </w:p>
    <w:p w:rsidR="00E9376E" w:rsidRDefault="00E9376E" w:rsidP="00E9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F8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3C87">
        <w:rPr>
          <w:rFonts w:ascii="Times New Roman" w:hAnsi="Times New Roman" w:cs="Times New Roman"/>
          <w:sz w:val="28"/>
          <w:szCs w:val="28"/>
        </w:rPr>
        <w:t>Бойчук Л. Я., председатель предметной комиссии Е</w:t>
      </w:r>
      <w:r>
        <w:rPr>
          <w:rFonts w:ascii="Times New Roman" w:hAnsi="Times New Roman" w:cs="Times New Roman"/>
          <w:sz w:val="28"/>
          <w:szCs w:val="28"/>
        </w:rPr>
        <w:t>ГЭ по физике по Республике Крым.</w:t>
      </w:r>
    </w:p>
    <w:p w:rsidR="00E9376E" w:rsidRPr="00F83C87" w:rsidRDefault="00E9376E" w:rsidP="00E9376E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3C87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Концепции реализации молодежной политики и воспитательной деятельности КФУ им. В.И. Вернадского.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 w:rsidRPr="00B155B5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Викулина</w:t>
      </w:r>
      <w:proofErr w:type="spellEnd"/>
      <w:r>
        <w:rPr>
          <w:sz w:val="28"/>
          <w:szCs w:val="28"/>
        </w:rPr>
        <w:t xml:space="preserve"> И.С.</w:t>
      </w:r>
      <w:r w:rsidRPr="002A4DB1">
        <w:rPr>
          <w:sz w:val="28"/>
          <w:szCs w:val="28"/>
        </w:rPr>
        <w:t xml:space="preserve">, отв. за организацию </w:t>
      </w:r>
      <w:r>
        <w:rPr>
          <w:sz w:val="28"/>
          <w:szCs w:val="28"/>
        </w:rPr>
        <w:t xml:space="preserve">социально-воспитательной работы </w:t>
      </w:r>
      <w:r w:rsidRPr="002A4DB1">
        <w:rPr>
          <w:sz w:val="28"/>
          <w:szCs w:val="28"/>
        </w:rPr>
        <w:t>в ФТИ.</w:t>
      </w:r>
    </w:p>
    <w:p w:rsidR="001D7971" w:rsidRDefault="001D7971" w:rsidP="001D7971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О контрольных цифрах приема.</w:t>
      </w:r>
    </w:p>
    <w:p w:rsid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7A7748">
        <w:rPr>
          <w:sz w:val="28"/>
          <w:szCs w:val="28"/>
          <w:shd w:val="clear" w:color="auto" w:fill="FFFFFF"/>
        </w:rPr>
        <w:t xml:space="preserve">Нудьга А.А., </w:t>
      </w:r>
      <w:r>
        <w:rPr>
          <w:sz w:val="28"/>
          <w:szCs w:val="28"/>
          <w:shd w:val="clear" w:color="auto" w:fill="FFFFFF"/>
        </w:rPr>
        <w:t>директор ФТИ.</w:t>
      </w:r>
    </w:p>
    <w:p w:rsidR="00E9376E" w:rsidRDefault="00E9376E" w:rsidP="00E9376E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Об эффективном контракте.</w:t>
      </w:r>
    </w:p>
    <w:p w:rsidR="00E9376E" w:rsidRPr="007A7748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b/>
          <w:sz w:val="28"/>
          <w:szCs w:val="28"/>
        </w:rPr>
      </w:pPr>
      <w:r w:rsidRPr="007A7748">
        <w:rPr>
          <w:b/>
          <w:sz w:val="28"/>
          <w:szCs w:val="28"/>
        </w:rPr>
        <w:t>Докладчики: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зав. кафедрами ФТИ; Максимова Е.М., секретарь Ученого совета ФТИ.</w:t>
      </w:r>
    </w:p>
    <w:p w:rsidR="00E9376E" w:rsidRPr="002A4DB1" w:rsidRDefault="00E9376E" w:rsidP="00E9376E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A4DB1">
        <w:rPr>
          <w:sz w:val="28"/>
          <w:szCs w:val="28"/>
        </w:rPr>
        <w:t xml:space="preserve">Утверждение тем диссертационных работ </w:t>
      </w:r>
      <w:r>
        <w:rPr>
          <w:sz w:val="28"/>
          <w:szCs w:val="28"/>
        </w:rPr>
        <w:t xml:space="preserve">и научных руководителей </w:t>
      </w:r>
      <w:r w:rsidRPr="002A4DB1">
        <w:rPr>
          <w:sz w:val="28"/>
          <w:szCs w:val="28"/>
        </w:rPr>
        <w:t>аспирантов первого года обучения</w:t>
      </w:r>
      <w:r>
        <w:rPr>
          <w:sz w:val="28"/>
          <w:szCs w:val="28"/>
        </w:rPr>
        <w:t>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2A4DB1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2A4DB1">
        <w:rPr>
          <w:sz w:val="28"/>
          <w:szCs w:val="28"/>
        </w:rPr>
        <w:t xml:space="preserve">Яворский М.А., зам. директора ФТИ по научной </w:t>
      </w:r>
      <w:r>
        <w:rPr>
          <w:sz w:val="28"/>
          <w:szCs w:val="28"/>
        </w:rPr>
        <w:t xml:space="preserve">и инновационной </w:t>
      </w:r>
      <w:r w:rsidRPr="002A4DB1">
        <w:rPr>
          <w:sz w:val="28"/>
          <w:szCs w:val="28"/>
        </w:rPr>
        <w:t>работе</w:t>
      </w:r>
      <w:r>
        <w:rPr>
          <w:sz w:val="28"/>
          <w:szCs w:val="28"/>
        </w:rPr>
        <w:t>.</w:t>
      </w:r>
    </w:p>
    <w:p w:rsidR="00017275" w:rsidRDefault="00017275" w:rsidP="00017275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017275">
        <w:rPr>
          <w:sz w:val="28"/>
          <w:szCs w:val="28"/>
          <w:shd w:val="clear" w:color="auto" w:fill="FFFFFF"/>
        </w:rPr>
        <w:lastRenderedPageBreak/>
        <w:t>Утверждение билетов государственного экзамена по программам подготовки научно-педагогических кадров в аспирантуре.</w:t>
      </w:r>
    </w:p>
    <w:p w:rsidR="00017275" w:rsidRPr="00EC64F0" w:rsidRDefault="00017275" w:rsidP="00EC64F0">
      <w:pPr>
        <w:pStyle w:val="a5"/>
        <w:spacing w:after="0" w:line="360" w:lineRule="auto"/>
        <w:ind w:left="567" w:hanging="567"/>
        <w:jc w:val="both"/>
        <w:rPr>
          <w:sz w:val="28"/>
          <w:szCs w:val="28"/>
          <w:lang w:val="ru-RU"/>
        </w:rPr>
      </w:pPr>
      <w:r w:rsidRPr="002A4DB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Рыбась</w:t>
      </w:r>
      <w:proofErr w:type="spellEnd"/>
      <w:r w:rsidRPr="003D441B">
        <w:rPr>
          <w:sz w:val="28"/>
          <w:szCs w:val="28"/>
          <w:lang w:val="ru-RU"/>
        </w:rPr>
        <w:t xml:space="preserve"> А.Ф., </w:t>
      </w:r>
      <w:r>
        <w:rPr>
          <w:sz w:val="28"/>
          <w:szCs w:val="28"/>
          <w:lang w:val="ru-RU"/>
        </w:rPr>
        <w:t>зам. директора ФТИ по</w:t>
      </w:r>
      <w:r w:rsidR="00EC64F0">
        <w:rPr>
          <w:sz w:val="28"/>
          <w:szCs w:val="28"/>
          <w:lang w:val="ru-RU"/>
        </w:rPr>
        <w:t xml:space="preserve"> учебной и методической работе.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u w:val="single"/>
          <w:shd w:val="clear" w:color="auto" w:fill="FFFFFF"/>
        </w:rPr>
      </w:pPr>
      <w:r w:rsidRPr="00EC4488">
        <w:rPr>
          <w:sz w:val="28"/>
          <w:szCs w:val="28"/>
          <w:u w:val="single"/>
          <w:shd w:val="clear" w:color="auto" w:fill="FFFFFF"/>
        </w:rPr>
        <w:t>Разное.</w:t>
      </w:r>
    </w:p>
    <w:p w:rsidR="00E9376E" w:rsidRDefault="00E9376E" w:rsidP="00E9376E">
      <w:pPr>
        <w:pStyle w:val="ListParagraph1"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E9376E">
        <w:rPr>
          <w:sz w:val="28"/>
          <w:szCs w:val="28"/>
          <w:shd w:val="clear" w:color="auto" w:fill="FFFFFF"/>
        </w:rPr>
        <w:t xml:space="preserve">О смене темы </w:t>
      </w:r>
      <w:r>
        <w:rPr>
          <w:sz w:val="28"/>
          <w:szCs w:val="28"/>
          <w:shd w:val="clear" w:color="auto" w:fill="FFFFFF"/>
        </w:rPr>
        <w:t>научной работы и научного руководителя</w:t>
      </w:r>
      <w:r w:rsidR="009751CA">
        <w:rPr>
          <w:sz w:val="28"/>
          <w:szCs w:val="28"/>
          <w:shd w:val="clear" w:color="auto" w:fill="FFFFFF"/>
        </w:rPr>
        <w:t xml:space="preserve"> </w:t>
      </w:r>
      <w:proofErr w:type="spellStart"/>
      <w:r w:rsidR="009751CA">
        <w:rPr>
          <w:sz w:val="28"/>
          <w:szCs w:val="28"/>
          <w:shd w:val="clear" w:color="auto" w:fill="FFFFFF"/>
        </w:rPr>
        <w:t>асп</w:t>
      </w:r>
      <w:proofErr w:type="spellEnd"/>
      <w:r w:rsidR="009751CA">
        <w:rPr>
          <w:sz w:val="28"/>
          <w:szCs w:val="28"/>
          <w:shd w:val="clear" w:color="auto" w:fill="FFFFFF"/>
        </w:rPr>
        <w:t>. Бочко А.Ю</w:t>
      </w:r>
      <w:r>
        <w:rPr>
          <w:sz w:val="28"/>
          <w:szCs w:val="28"/>
          <w:shd w:val="clear" w:color="auto" w:fill="FFFFFF"/>
        </w:rPr>
        <w:t>.</w:t>
      </w:r>
    </w:p>
    <w:p w:rsidR="001D7971" w:rsidRPr="00E9376E" w:rsidRDefault="001D7971" w:rsidP="00E9376E">
      <w:pPr>
        <w:pStyle w:val="ListParagraph1"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Утверждение дополнительных об</w:t>
      </w:r>
      <w:r w:rsidR="009961AF">
        <w:rPr>
          <w:sz w:val="28"/>
          <w:szCs w:val="28"/>
          <w:shd w:val="clear" w:color="auto" w:fill="FFFFFF"/>
        </w:rPr>
        <w:t>щеоб</w:t>
      </w:r>
      <w:r>
        <w:rPr>
          <w:sz w:val="28"/>
          <w:szCs w:val="28"/>
          <w:shd w:val="clear" w:color="auto" w:fill="FFFFFF"/>
        </w:rPr>
        <w:t xml:space="preserve">разовательных </w:t>
      </w:r>
      <w:r w:rsidR="009961AF">
        <w:rPr>
          <w:sz w:val="28"/>
          <w:szCs w:val="28"/>
          <w:shd w:val="clear" w:color="auto" w:fill="FFFFFF"/>
        </w:rPr>
        <w:t xml:space="preserve">и предпрофессиональных </w:t>
      </w:r>
      <w:r>
        <w:rPr>
          <w:sz w:val="28"/>
          <w:szCs w:val="28"/>
          <w:shd w:val="clear" w:color="auto" w:fill="FFFFFF"/>
        </w:rPr>
        <w:t>программ.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/>
        <w:jc w:val="both"/>
        <w:rPr>
          <w:b/>
          <w:sz w:val="28"/>
          <w:szCs w:val="28"/>
          <w:shd w:val="clear" w:color="auto" w:fill="FFFFFF"/>
        </w:rPr>
      </w:pP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 w:rsidR="009751CA">
        <w:rPr>
          <w:sz w:val="28"/>
          <w:szCs w:val="28"/>
          <w:shd w:val="clear" w:color="auto" w:fill="FFFFFF"/>
        </w:rPr>
        <w:t xml:space="preserve"> директора ФТИ, Нудьгу</w:t>
      </w:r>
      <w:r>
        <w:rPr>
          <w:sz w:val="28"/>
          <w:szCs w:val="28"/>
          <w:shd w:val="clear" w:color="auto" w:fill="FFFFFF"/>
        </w:rPr>
        <w:t xml:space="preserve"> А.А. об утверждении повестки дня. </w:t>
      </w:r>
    </w:p>
    <w:p w:rsidR="00E9376E" w:rsidRPr="009869DC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- 21, «против» - нет, «воздержались» - нет.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</w:p>
    <w:p w:rsidR="00E9376E" w:rsidRDefault="00E9376E" w:rsidP="00E9376E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9376E">
        <w:rPr>
          <w:b/>
          <w:sz w:val="28"/>
          <w:szCs w:val="28"/>
        </w:rPr>
        <w:t xml:space="preserve">ПЕРВЫЙ ВОПРОС: </w:t>
      </w:r>
      <w:r>
        <w:rPr>
          <w:sz w:val="28"/>
          <w:szCs w:val="28"/>
        </w:rPr>
        <w:t>оценка вступительной кампании 2023 и утверждение плана мероприятий по организации работы по приему в университет в 2024 году.</w:t>
      </w:r>
    </w:p>
    <w:p w:rsidR="00E9376E" w:rsidRDefault="00E9376E" w:rsidP="00E9376E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9376E">
        <w:rPr>
          <w:b/>
          <w:sz w:val="28"/>
          <w:szCs w:val="28"/>
        </w:rPr>
        <w:t xml:space="preserve">СЛУШАЛИ: </w:t>
      </w:r>
      <w:r w:rsidRPr="00F45946">
        <w:rPr>
          <w:sz w:val="28"/>
          <w:szCs w:val="28"/>
        </w:rPr>
        <w:t>Быков</w:t>
      </w:r>
      <w:r>
        <w:rPr>
          <w:sz w:val="28"/>
          <w:szCs w:val="28"/>
        </w:rPr>
        <w:t>а</w:t>
      </w:r>
      <w:r w:rsidRPr="00F45946">
        <w:rPr>
          <w:sz w:val="28"/>
          <w:szCs w:val="28"/>
        </w:rPr>
        <w:t xml:space="preserve"> М.А.,</w:t>
      </w:r>
      <w:r>
        <w:rPr>
          <w:sz w:val="28"/>
          <w:szCs w:val="28"/>
        </w:rPr>
        <w:t xml:space="preserve"> главу предметной комиссии ФТИ.</w:t>
      </w:r>
    </w:p>
    <w:p w:rsidR="00E9376E" w:rsidRDefault="00E9376E" w:rsidP="00E9376E">
      <w:pPr>
        <w:pStyle w:val="a4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E9376E">
        <w:rPr>
          <w:b/>
          <w:sz w:val="28"/>
          <w:szCs w:val="28"/>
        </w:rPr>
        <w:t xml:space="preserve">ПОСТАНОВИЛИ: </w:t>
      </w:r>
    </w:p>
    <w:p w:rsidR="00E9376E" w:rsidRDefault="00E9376E" w:rsidP="00E9376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9376E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вступительную кампанию 2023 года удовлетворительной.</w:t>
      </w:r>
    </w:p>
    <w:p w:rsidR="00E9376E" w:rsidRPr="00E9376E" w:rsidRDefault="00E9376E" w:rsidP="00E9376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9376E">
        <w:rPr>
          <w:sz w:val="28"/>
          <w:szCs w:val="28"/>
        </w:rPr>
        <w:t xml:space="preserve">Принять </w:t>
      </w:r>
      <w:r w:rsidR="009751CA">
        <w:rPr>
          <w:sz w:val="28"/>
          <w:szCs w:val="28"/>
        </w:rPr>
        <w:t xml:space="preserve">план проф. ориентационной работы ФТИ на 2023-2024 уч. год </w:t>
      </w:r>
      <w:r>
        <w:rPr>
          <w:sz w:val="28"/>
          <w:szCs w:val="28"/>
        </w:rPr>
        <w:t>за основу</w:t>
      </w:r>
      <w:r w:rsidR="009751CA">
        <w:rPr>
          <w:sz w:val="28"/>
          <w:szCs w:val="28"/>
        </w:rPr>
        <w:t xml:space="preserve"> </w:t>
      </w:r>
      <w:r w:rsidR="009751CA" w:rsidRPr="00E9376E">
        <w:rPr>
          <w:sz w:val="28"/>
          <w:szCs w:val="28"/>
        </w:rPr>
        <w:t>план</w:t>
      </w:r>
      <w:r w:rsidR="009751CA">
        <w:rPr>
          <w:sz w:val="28"/>
          <w:szCs w:val="28"/>
        </w:rPr>
        <w:t>а</w:t>
      </w:r>
      <w:r w:rsidR="009751CA" w:rsidRPr="00E9376E">
        <w:rPr>
          <w:sz w:val="28"/>
          <w:szCs w:val="28"/>
        </w:rPr>
        <w:t xml:space="preserve"> мероприятий по организации </w:t>
      </w:r>
      <w:r w:rsidR="009751CA">
        <w:rPr>
          <w:sz w:val="28"/>
          <w:szCs w:val="28"/>
        </w:rPr>
        <w:t>приема</w:t>
      </w:r>
      <w:r w:rsidR="009751CA" w:rsidRPr="00E9376E">
        <w:rPr>
          <w:sz w:val="28"/>
          <w:szCs w:val="28"/>
        </w:rPr>
        <w:t xml:space="preserve"> в </w:t>
      </w:r>
      <w:r w:rsidR="009751CA">
        <w:rPr>
          <w:sz w:val="28"/>
          <w:szCs w:val="28"/>
        </w:rPr>
        <w:t xml:space="preserve">ФТИ </w:t>
      </w:r>
      <w:r w:rsidR="009751CA" w:rsidRPr="00E9376E">
        <w:rPr>
          <w:sz w:val="28"/>
          <w:szCs w:val="28"/>
        </w:rPr>
        <w:t>в 2024 году</w:t>
      </w:r>
      <w:r w:rsidRPr="00E9376E">
        <w:rPr>
          <w:sz w:val="28"/>
          <w:szCs w:val="28"/>
        </w:rPr>
        <w:t>.</w:t>
      </w:r>
    </w:p>
    <w:p w:rsidR="00E9376E" w:rsidRDefault="00E9376E" w:rsidP="00E9376E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B149B9"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B149B9" w:rsidRDefault="00B149B9" w:rsidP="00E9376E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B149B9" w:rsidRPr="002A4DB1" w:rsidRDefault="00B149B9" w:rsidP="00B149B9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149B9">
        <w:rPr>
          <w:b/>
          <w:sz w:val="28"/>
          <w:szCs w:val="28"/>
        </w:rPr>
        <w:t xml:space="preserve">ВТОРОЙ ВОПРОС: </w:t>
      </w:r>
      <w:r>
        <w:rPr>
          <w:sz w:val="28"/>
          <w:szCs w:val="28"/>
        </w:rPr>
        <w:t>о</w:t>
      </w:r>
      <w:r w:rsidRPr="00500336">
        <w:rPr>
          <w:sz w:val="28"/>
          <w:szCs w:val="28"/>
        </w:rPr>
        <w:t xml:space="preserve"> результатах проведения</w:t>
      </w:r>
      <w:r w:rsidRPr="002A4DB1">
        <w:rPr>
          <w:sz w:val="28"/>
          <w:szCs w:val="28"/>
        </w:rPr>
        <w:t xml:space="preserve"> ЕГЭ</w:t>
      </w:r>
      <w:r>
        <w:rPr>
          <w:sz w:val="28"/>
          <w:szCs w:val="28"/>
        </w:rPr>
        <w:t>-2023</w:t>
      </w:r>
      <w:r w:rsidRPr="002A4DB1">
        <w:rPr>
          <w:sz w:val="28"/>
          <w:szCs w:val="28"/>
        </w:rPr>
        <w:t xml:space="preserve"> по физике </w:t>
      </w:r>
      <w:r>
        <w:rPr>
          <w:sz w:val="28"/>
          <w:szCs w:val="28"/>
        </w:rPr>
        <w:t>в Крыму.</w:t>
      </w:r>
    </w:p>
    <w:p w:rsidR="00B149B9" w:rsidRDefault="00B149B9" w:rsidP="00B14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Бойчук Л. Я., председателя</w:t>
      </w:r>
      <w:r w:rsidRPr="00F83C87">
        <w:rPr>
          <w:rFonts w:ascii="Times New Roman" w:hAnsi="Times New Roman" w:cs="Times New Roman"/>
          <w:sz w:val="28"/>
          <w:szCs w:val="28"/>
        </w:rPr>
        <w:t xml:space="preserve"> предметной комиссии Е</w:t>
      </w:r>
      <w:r>
        <w:rPr>
          <w:rFonts w:ascii="Times New Roman" w:hAnsi="Times New Roman" w:cs="Times New Roman"/>
          <w:sz w:val="28"/>
          <w:szCs w:val="28"/>
        </w:rPr>
        <w:t>ГЭ по физике по Республике Крым.</w:t>
      </w:r>
    </w:p>
    <w:p w:rsidR="00B149B9" w:rsidRPr="00B149B9" w:rsidRDefault="00B149B9" w:rsidP="00B14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B9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9B9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B149B9" w:rsidRDefault="00B149B9" w:rsidP="00B149B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B149B9" w:rsidRDefault="00B149B9" w:rsidP="00E9376E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B149B9" w:rsidRPr="00B149B9" w:rsidRDefault="00B149B9" w:rsidP="00B14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ВОПРОС: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14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Концепции реализации молодежной политики и воспитательной деятельности КФУ им. В.И. Вернадского.</w:t>
      </w:r>
    </w:p>
    <w:p w:rsidR="00B149B9" w:rsidRDefault="00B149B9" w:rsidP="00B149B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proofErr w:type="spellStart"/>
      <w:r>
        <w:rPr>
          <w:sz w:val="28"/>
          <w:szCs w:val="28"/>
        </w:rPr>
        <w:t>Викулину</w:t>
      </w:r>
      <w:proofErr w:type="spellEnd"/>
      <w:r w:rsidRPr="00B149B9">
        <w:rPr>
          <w:sz w:val="28"/>
          <w:szCs w:val="28"/>
        </w:rPr>
        <w:t xml:space="preserve"> И.С., отв. за организацию социально-воспитательной работы в ФТИ.</w:t>
      </w:r>
    </w:p>
    <w:p w:rsidR="00B149B9" w:rsidRPr="00B149B9" w:rsidRDefault="00B149B9" w:rsidP="00B14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9B9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B149B9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Pr="00B149B9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Концепции реализации молодежной политики и воспитательной деятельности КФУ им. В.И. Вернадского.</w:t>
      </w:r>
    </w:p>
    <w:p w:rsidR="00B149B9" w:rsidRDefault="00B149B9" w:rsidP="00B149B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9751CA" w:rsidRDefault="009751CA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:rsid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ЧЕТВЕРТЫЙ ВОПРОС: </w:t>
      </w:r>
      <w:r>
        <w:rPr>
          <w:sz w:val="28"/>
          <w:szCs w:val="28"/>
        </w:rPr>
        <w:t>о контрольных цифрах приема.</w:t>
      </w:r>
    </w:p>
    <w:p w:rsid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r>
        <w:rPr>
          <w:sz w:val="28"/>
          <w:szCs w:val="28"/>
          <w:shd w:val="clear" w:color="auto" w:fill="FFFFFF"/>
        </w:rPr>
        <w:t>Нудьгу</w:t>
      </w:r>
      <w:r w:rsidRPr="007A7748">
        <w:rPr>
          <w:sz w:val="28"/>
          <w:szCs w:val="28"/>
          <w:shd w:val="clear" w:color="auto" w:fill="FFFFFF"/>
        </w:rPr>
        <w:t xml:space="preserve"> А.А., </w:t>
      </w:r>
      <w:r>
        <w:rPr>
          <w:sz w:val="28"/>
          <w:szCs w:val="28"/>
          <w:shd w:val="clear" w:color="auto" w:fill="FFFFFF"/>
        </w:rPr>
        <w:t>директора ФТИ.</w:t>
      </w:r>
    </w:p>
    <w:p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  <w:r w:rsidRPr="001D7971">
        <w:rPr>
          <w:b/>
          <w:sz w:val="28"/>
          <w:szCs w:val="28"/>
          <w:shd w:val="clear" w:color="auto" w:fill="FFFFFF"/>
        </w:rPr>
        <w:t xml:space="preserve">ПОСТАНОВИЛИ: </w:t>
      </w:r>
      <w:r w:rsidRPr="001D7971">
        <w:rPr>
          <w:sz w:val="28"/>
          <w:szCs w:val="28"/>
          <w:shd w:val="clear" w:color="auto" w:fill="FFFFFF"/>
        </w:rPr>
        <w:t>информацию принять к сведению.</w:t>
      </w:r>
    </w:p>
    <w:p w:rsidR="001D7971" w:rsidRDefault="001D7971" w:rsidP="001D7971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B149B9" w:rsidRDefault="00B149B9" w:rsidP="00B149B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:rsid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ПЯТЫЙ ВОПРОС: </w:t>
      </w:r>
      <w:r>
        <w:rPr>
          <w:sz w:val="28"/>
          <w:szCs w:val="28"/>
        </w:rPr>
        <w:t>об эффективном контракте.</w:t>
      </w:r>
    </w:p>
    <w:p w:rsidR="001D7971" w:rsidRDefault="001D7971" w:rsidP="001D797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7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D7971">
        <w:rPr>
          <w:rFonts w:ascii="Times New Roman" w:hAnsi="Times New Roman" w:cs="Times New Roman"/>
          <w:sz w:val="28"/>
          <w:szCs w:val="28"/>
        </w:rPr>
        <w:t xml:space="preserve"> директора ФТИ, Нудьгу А.А., заведующих кафедрами ФТИ, секретаря Ученого совета ФТИ, Максимову Е.М., о внесении предложений по показателям для оценки эффективности деятельности педагогических работников из числа профессорско-преподавательского состава (заведующего кафедрой, профессора, доцента, старшего преподавателя, преподавателя, ассистента) КФУ им. В.И. Вернадского.</w:t>
      </w:r>
    </w:p>
    <w:p w:rsidR="001D7971" w:rsidRDefault="001D7971" w:rsidP="001D7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7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 xml:space="preserve">принять следующие предложения (поправки, дополнения, уточнения) </w:t>
      </w:r>
      <w:r w:rsidRPr="0099565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Pr="00995659">
        <w:rPr>
          <w:rFonts w:ascii="Times New Roman" w:hAnsi="Times New Roman" w:cs="Times New Roman"/>
          <w:sz w:val="28"/>
          <w:szCs w:val="28"/>
        </w:rPr>
        <w:t>для оценки эффективности деятельности педагогических работников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659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 (заведующего кафедрой, профессора, доцента, старшего преподавателя, преподавателя, ассистента)</w:t>
      </w:r>
      <w:r>
        <w:rPr>
          <w:rFonts w:ascii="Times New Roman" w:hAnsi="Times New Roman" w:cs="Times New Roman"/>
          <w:sz w:val="28"/>
          <w:szCs w:val="28"/>
        </w:rPr>
        <w:t xml:space="preserve"> КФУ им. В.И. Вернадского (Приложение 1).</w:t>
      </w:r>
    </w:p>
    <w:p w:rsidR="001D7971" w:rsidRDefault="001D7971" w:rsidP="001D7971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1D7971" w:rsidRDefault="001D7971" w:rsidP="001D7971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1D7971" w:rsidRPr="002A4DB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1D7971">
        <w:rPr>
          <w:b/>
          <w:sz w:val="28"/>
          <w:szCs w:val="28"/>
        </w:rPr>
        <w:t>ШЕСТОЙ ВОПРОС:</w:t>
      </w:r>
      <w:r>
        <w:rPr>
          <w:sz w:val="28"/>
          <w:szCs w:val="28"/>
        </w:rPr>
        <w:t xml:space="preserve"> у</w:t>
      </w:r>
      <w:r w:rsidRPr="002A4DB1">
        <w:rPr>
          <w:sz w:val="28"/>
          <w:szCs w:val="28"/>
        </w:rPr>
        <w:t xml:space="preserve">тверждение тем диссертационных работ </w:t>
      </w:r>
      <w:r>
        <w:rPr>
          <w:sz w:val="28"/>
          <w:szCs w:val="28"/>
        </w:rPr>
        <w:t xml:space="preserve">и научных руководителей </w:t>
      </w:r>
      <w:r w:rsidRPr="002A4DB1">
        <w:rPr>
          <w:sz w:val="28"/>
          <w:szCs w:val="28"/>
        </w:rPr>
        <w:t>аспирантов первого года обучения</w:t>
      </w:r>
      <w:r>
        <w:rPr>
          <w:sz w:val="28"/>
          <w:szCs w:val="28"/>
        </w:rPr>
        <w:t>.</w:t>
      </w:r>
    </w:p>
    <w:p w:rsid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СЛУШАЛИ: </w:t>
      </w:r>
      <w:r>
        <w:rPr>
          <w:sz w:val="28"/>
          <w:szCs w:val="28"/>
        </w:rPr>
        <w:t>Яворского</w:t>
      </w:r>
      <w:r w:rsidRPr="002A4DB1">
        <w:rPr>
          <w:sz w:val="28"/>
          <w:szCs w:val="28"/>
        </w:rPr>
        <w:t xml:space="preserve"> М.А., зам. директора ФТИ по научной </w:t>
      </w:r>
      <w:r>
        <w:rPr>
          <w:sz w:val="28"/>
          <w:szCs w:val="28"/>
        </w:rPr>
        <w:t xml:space="preserve">и инновационной </w:t>
      </w:r>
      <w:r w:rsidRPr="002A4DB1">
        <w:rPr>
          <w:sz w:val="28"/>
          <w:szCs w:val="28"/>
        </w:rPr>
        <w:t>работе</w:t>
      </w:r>
      <w:r>
        <w:rPr>
          <w:sz w:val="28"/>
          <w:szCs w:val="28"/>
        </w:rPr>
        <w:t>.</w:t>
      </w:r>
    </w:p>
    <w:p w:rsidR="001D7971" w:rsidRPr="001D7971" w:rsidRDefault="001D7971" w:rsidP="001D7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97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1D7971">
        <w:rPr>
          <w:rFonts w:ascii="Times New Roman" w:hAnsi="Times New Roman" w:cs="Times New Roman"/>
          <w:sz w:val="28"/>
          <w:szCs w:val="28"/>
        </w:rPr>
        <w:t>утвердить следующие темы диссертационных работ и кандидатуры научных руководителей аспирантов ФТИ первого года обучения 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D7971">
        <w:rPr>
          <w:rFonts w:ascii="Times New Roman" w:hAnsi="Times New Roman" w:cs="Times New Roman"/>
          <w:sz w:val="28"/>
          <w:szCs w:val="28"/>
        </w:rPr>
        <w:t>).</w:t>
      </w:r>
    </w:p>
    <w:p w:rsidR="001D7971" w:rsidRDefault="001D7971" w:rsidP="001D7971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EC64F0" w:rsidRDefault="00EC64F0" w:rsidP="001D7971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EC64F0" w:rsidRDefault="00EC64F0" w:rsidP="00EC64F0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EC64F0">
        <w:rPr>
          <w:b/>
          <w:sz w:val="28"/>
          <w:szCs w:val="28"/>
        </w:rPr>
        <w:t xml:space="preserve">СЕДЬМОЙ ВОПРОС: </w:t>
      </w:r>
      <w:r>
        <w:rPr>
          <w:sz w:val="28"/>
          <w:szCs w:val="28"/>
          <w:shd w:val="clear" w:color="auto" w:fill="FFFFFF"/>
        </w:rPr>
        <w:t>у</w:t>
      </w:r>
      <w:r w:rsidRPr="00017275">
        <w:rPr>
          <w:sz w:val="28"/>
          <w:szCs w:val="28"/>
          <w:shd w:val="clear" w:color="auto" w:fill="FFFFFF"/>
        </w:rPr>
        <w:t>тверждение билетов государственного экзамена по программам подготовки научно-педагогических кадров в аспирантуре.</w:t>
      </w:r>
    </w:p>
    <w:p w:rsidR="00EC64F0" w:rsidRDefault="00EC64F0" w:rsidP="00EC64F0">
      <w:pPr>
        <w:pStyle w:val="a5"/>
        <w:spacing w:after="0" w:line="360" w:lineRule="auto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lang w:val="ru-RU"/>
        </w:rPr>
        <w:t xml:space="preserve">СЛУШАЛИ: </w:t>
      </w:r>
      <w:proofErr w:type="spellStart"/>
      <w:r>
        <w:rPr>
          <w:sz w:val="28"/>
          <w:szCs w:val="28"/>
          <w:lang w:val="ru-RU"/>
        </w:rPr>
        <w:t>Рыбася</w:t>
      </w:r>
      <w:proofErr w:type="spellEnd"/>
      <w:r w:rsidRPr="003D441B">
        <w:rPr>
          <w:sz w:val="28"/>
          <w:szCs w:val="28"/>
          <w:lang w:val="ru-RU"/>
        </w:rPr>
        <w:t xml:space="preserve"> А.Ф., </w:t>
      </w:r>
      <w:r>
        <w:rPr>
          <w:sz w:val="28"/>
          <w:szCs w:val="28"/>
          <w:lang w:val="ru-RU"/>
        </w:rPr>
        <w:t>зам. директора ФТИ по</w:t>
      </w:r>
      <w:r>
        <w:rPr>
          <w:sz w:val="28"/>
          <w:szCs w:val="28"/>
          <w:lang w:val="ru-RU"/>
        </w:rPr>
        <w:t xml:space="preserve"> учебной и методической работе, об 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тверждении</w:t>
      </w:r>
      <w:r w:rsidRPr="00017275">
        <w:rPr>
          <w:sz w:val="28"/>
          <w:szCs w:val="28"/>
          <w:shd w:val="clear" w:color="auto" w:fill="FFFFFF"/>
        </w:rPr>
        <w:t xml:space="preserve"> билетов государственного экзамена по программам подготовки научно-педагогических кадров в аспирантуре</w:t>
      </w:r>
      <w:r>
        <w:rPr>
          <w:sz w:val="28"/>
          <w:szCs w:val="28"/>
          <w:shd w:val="clear" w:color="auto" w:fill="FFFFFF"/>
          <w:lang w:val="ru-RU"/>
        </w:rPr>
        <w:t xml:space="preserve"> по следующим направлениям: </w:t>
      </w:r>
    </w:p>
    <w:p w:rsidR="00EC64F0" w:rsidRPr="00EC64F0" w:rsidRDefault="00EC64F0" w:rsidP="00EC64F0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EC64F0">
        <w:rPr>
          <w:rFonts w:ascii="Times New Roman" w:eastAsia="Times New Roman" w:hAnsi="Times New Roman" w:cs="Times New Roman"/>
          <w:sz w:val="28"/>
          <w:szCs w:val="28"/>
        </w:rPr>
        <w:t>01.06.01 Математика и механика (Вещественный, комплексный и функциональный анализ)</w:t>
      </w:r>
    </w:p>
    <w:p w:rsidR="00EC64F0" w:rsidRPr="00EC64F0" w:rsidRDefault="00EC64F0" w:rsidP="00EC64F0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EC64F0">
        <w:rPr>
          <w:rFonts w:ascii="Times New Roman" w:eastAsia="Times New Roman" w:hAnsi="Times New Roman" w:cs="Times New Roman"/>
          <w:sz w:val="28"/>
          <w:szCs w:val="28"/>
        </w:rPr>
        <w:t>02.06.01 Компьютерные и информационные науки (Теоретические основы информатики)</w:t>
      </w:r>
    </w:p>
    <w:p w:rsidR="00EC64F0" w:rsidRPr="00EC64F0" w:rsidRDefault="00EC64F0" w:rsidP="00EC64F0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EC64F0">
        <w:rPr>
          <w:rFonts w:ascii="Times New Roman" w:eastAsia="Times New Roman" w:hAnsi="Times New Roman" w:cs="Times New Roman"/>
          <w:sz w:val="28"/>
          <w:szCs w:val="28"/>
        </w:rPr>
        <w:t>03.06.01 Физика и астрономия (Оптика, Радиофизика, Физика конденсированного состояния, Физика магнитных явлений)</w:t>
      </w:r>
    </w:p>
    <w:p w:rsidR="001D7971" w:rsidRPr="00EC64F0" w:rsidRDefault="00EC64F0" w:rsidP="00EC64F0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EC64F0">
        <w:rPr>
          <w:rFonts w:ascii="Times New Roman" w:eastAsia="Times New Roman" w:hAnsi="Times New Roman" w:cs="Times New Roman"/>
          <w:sz w:val="28"/>
          <w:szCs w:val="28"/>
        </w:rPr>
        <w:t>14.06.01 Ядерная, тепловая и возобновляемая энергетика и сопутствующие технологии (Энергоустановки на основе возобновляемых видов энергии).</w:t>
      </w:r>
    </w:p>
    <w:p w:rsidR="00EC64F0" w:rsidRDefault="00EC64F0" w:rsidP="00EC64F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4F0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  <w:r w:rsidRPr="00EC64F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C64F0">
        <w:rPr>
          <w:rFonts w:ascii="Times New Roman" w:hAnsi="Times New Roman" w:cs="Times New Roman"/>
          <w:sz w:val="28"/>
          <w:szCs w:val="28"/>
          <w:shd w:val="clear" w:color="auto" w:fill="FFFFFF"/>
        </w:rPr>
        <w:t>твердить билеты</w:t>
      </w:r>
      <w:r w:rsidRPr="00EC6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экзамена по программам подготовки научно-педагогических кадров в аспирантуре</w:t>
      </w:r>
      <w:r w:rsidRPr="00EC64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64F0" w:rsidRDefault="00EC64F0" w:rsidP="00EC64F0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EC64F0" w:rsidRDefault="00EC64F0" w:rsidP="00EC64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4F0" w:rsidRDefault="00EC64F0" w:rsidP="00EC64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4F0" w:rsidRDefault="00EC64F0" w:rsidP="00EC64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4F0" w:rsidRDefault="00EC64F0" w:rsidP="00EC64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4F0" w:rsidRPr="00EC64F0" w:rsidRDefault="00EC64F0" w:rsidP="00EC64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971" w:rsidRDefault="003D441B" w:rsidP="001D7971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РАЗНОЕ.</w:t>
      </w:r>
    </w:p>
    <w:p w:rsidR="003D441B" w:rsidRDefault="003D441B" w:rsidP="003D441B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ПЕРВЫЙ ВОПРОС: </w:t>
      </w:r>
      <w:r>
        <w:rPr>
          <w:sz w:val="28"/>
          <w:szCs w:val="28"/>
          <w:shd w:val="clear" w:color="auto" w:fill="FFFFFF"/>
        </w:rPr>
        <w:t>о</w:t>
      </w:r>
      <w:r w:rsidRPr="00E9376E">
        <w:rPr>
          <w:sz w:val="28"/>
          <w:szCs w:val="28"/>
          <w:shd w:val="clear" w:color="auto" w:fill="FFFFFF"/>
        </w:rPr>
        <w:t xml:space="preserve"> смене темы </w:t>
      </w:r>
      <w:r>
        <w:rPr>
          <w:sz w:val="28"/>
          <w:szCs w:val="28"/>
          <w:shd w:val="clear" w:color="auto" w:fill="FFFFFF"/>
        </w:rPr>
        <w:t>научной работы и научного руководителя.</w:t>
      </w:r>
    </w:p>
    <w:p w:rsidR="00EC64F0" w:rsidRPr="00F16A43" w:rsidRDefault="003D441B" w:rsidP="003D4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 w:rsidRPr="003D441B">
        <w:rPr>
          <w:b/>
          <w:sz w:val="28"/>
          <w:szCs w:val="28"/>
          <w:shd w:val="clear" w:color="auto" w:fill="FFFFFF"/>
        </w:rPr>
        <w:t xml:space="preserve"> </w:t>
      </w:r>
      <w:r w:rsidRPr="007B14E0">
        <w:rPr>
          <w:rFonts w:ascii="Times New Roman" w:hAnsi="Times New Roman" w:cs="Times New Roman"/>
          <w:sz w:val="28"/>
          <w:szCs w:val="28"/>
        </w:rPr>
        <w:t>Яворского М.А.,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E0">
        <w:rPr>
          <w:rFonts w:ascii="Times New Roman" w:hAnsi="Times New Roman" w:cs="Times New Roman"/>
          <w:sz w:val="28"/>
          <w:szCs w:val="28"/>
        </w:rPr>
        <w:t xml:space="preserve">зам. директора ФТИ по научной </w:t>
      </w:r>
      <w:r>
        <w:rPr>
          <w:rFonts w:ascii="Times New Roman" w:hAnsi="Times New Roman" w:cs="Times New Roman"/>
          <w:sz w:val="28"/>
          <w:szCs w:val="28"/>
        </w:rPr>
        <w:t xml:space="preserve">и инновационной </w:t>
      </w:r>
      <w:r w:rsidRPr="007B14E0">
        <w:rPr>
          <w:rFonts w:ascii="Times New Roman" w:hAnsi="Times New Roman" w:cs="Times New Roman"/>
          <w:sz w:val="28"/>
          <w:szCs w:val="28"/>
        </w:rPr>
        <w:t xml:space="preserve">работе, </w:t>
      </w:r>
      <w:r>
        <w:rPr>
          <w:rFonts w:ascii="Times New Roman" w:hAnsi="Times New Roman" w:cs="Times New Roman"/>
          <w:sz w:val="28"/>
          <w:szCs w:val="28"/>
        </w:rPr>
        <w:t xml:space="preserve">о смене темы и научного руководителя аспиранта Бочко Анны Юрьевны в связи с изменением </w:t>
      </w:r>
      <w:r w:rsidR="00F16A43">
        <w:rPr>
          <w:rFonts w:ascii="Times New Roman" w:hAnsi="Times New Roman" w:cs="Times New Roman"/>
          <w:sz w:val="28"/>
          <w:szCs w:val="28"/>
        </w:rPr>
        <w:t>тематики научного исследования.</w:t>
      </w:r>
    </w:p>
    <w:p w:rsidR="003D441B" w:rsidRDefault="003D441B" w:rsidP="003D4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1B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1B" w:rsidRDefault="003D441B" w:rsidP="003D441B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41B">
        <w:rPr>
          <w:rFonts w:ascii="Times New Roman" w:hAnsi="Times New Roman" w:cs="Times New Roman"/>
          <w:sz w:val="28"/>
          <w:szCs w:val="28"/>
        </w:rPr>
        <w:t>Передать руководство научно-исследовательской деятельностью аспиранта Бочко А.Ю. с кафедры математического анализа на кафедру алгебры и функционального анализа.</w:t>
      </w:r>
    </w:p>
    <w:p w:rsidR="003D441B" w:rsidRDefault="003D441B" w:rsidP="003D441B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41B">
        <w:rPr>
          <w:rFonts w:ascii="Times New Roman" w:hAnsi="Times New Roman" w:cs="Times New Roman"/>
          <w:sz w:val="28"/>
          <w:szCs w:val="28"/>
        </w:rPr>
        <w:t xml:space="preserve">Назначить научным руководителем </w:t>
      </w:r>
      <w:proofErr w:type="spellStart"/>
      <w:r w:rsidRPr="003D441B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Pr="003D441B">
        <w:rPr>
          <w:rFonts w:ascii="Times New Roman" w:hAnsi="Times New Roman" w:cs="Times New Roman"/>
          <w:sz w:val="28"/>
          <w:szCs w:val="28"/>
        </w:rPr>
        <w:t>. Бочко А.Ю. к.ф.-м.н., доцента кафедры алгебры и функционального анализа Лукьянову Елену Александровну.</w:t>
      </w:r>
    </w:p>
    <w:p w:rsidR="003D441B" w:rsidRPr="003D441B" w:rsidRDefault="003D441B" w:rsidP="003D441B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41B">
        <w:rPr>
          <w:rFonts w:ascii="Times New Roman" w:hAnsi="Times New Roman" w:cs="Times New Roman"/>
          <w:sz w:val="28"/>
          <w:szCs w:val="28"/>
        </w:rPr>
        <w:t xml:space="preserve">Заменить тему научного исследования </w:t>
      </w:r>
      <w:proofErr w:type="spellStart"/>
      <w:r w:rsidRPr="003D441B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Pr="003D441B">
        <w:rPr>
          <w:rFonts w:ascii="Times New Roman" w:hAnsi="Times New Roman" w:cs="Times New Roman"/>
          <w:sz w:val="28"/>
          <w:szCs w:val="28"/>
        </w:rPr>
        <w:t>.  Бочко А.Ю. на: «Структурно-параметрический синтез систем организационно-технического назначения на основе временных сетей Петри».</w:t>
      </w:r>
    </w:p>
    <w:p w:rsidR="003D441B" w:rsidRDefault="003D441B" w:rsidP="003D441B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3D441B" w:rsidRDefault="003D441B" w:rsidP="003D441B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3D441B" w:rsidRDefault="003D441B" w:rsidP="003D441B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3D441B">
        <w:rPr>
          <w:b/>
          <w:sz w:val="28"/>
          <w:szCs w:val="28"/>
          <w:lang w:val="ru-RU"/>
        </w:rPr>
        <w:t>ВТОРОЙ ВОПРОС:</w:t>
      </w:r>
      <w:r>
        <w:rPr>
          <w:b/>
          <w:sz w:val="28"/>
          <w:szCs w:val="28"/>
          <w:lang w:val="ru-RU"/>
        </w:rPr>
        <w:t xml:space="preserve"> </w:t>
      </w:r>
      <w:r w:rsidRPr="003D441B">
        <w:rPr>
          <w:sz w:val="28"/>
          <w:szCs w:val="28"/>
          <w:lang w:val="ru-RU"/>
        </w:rPr>
        <w:t xml:space="preserve">об </w:t>
      </w:r>
      <w:r>
        <w:rPr>
          <w:sz w:val="28"/>
          <w:szCs w:val="28"/>
          <w:lang w:val="ru-RU"/>
        </w:rPr>
        <w:t>утверждении дополнительных об</w:t>
      </w:r>
      <w:r w:rsidR="000445B1">
        <w:rPr>
          <w:sz w:val="28"/>
          <w:szCs w:val="28"/>
          <w:lang w:val="ru-RU"/>
        </w:rPr>
        <w:t xml:space="preserve">щеобразовательных </w:t>
      </w:r>
      <w:r>
        <w:rPr>
          <w:sz w:val="28"/>
          <w:szCs w:val="28"/>
          <w:lang w:val="ru-RU"/>
        </w:rPr>
        <w:t>программ.</w:t>
      </w:r>
    </w:p>
    <w:p w:rsidR="003D441B" w:rsidRDefault="003D441B" w:rsidP="003D441B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СЛУШАЛИ: </w:t>
      </w:r>
      <w:proofErr w:type="spellStart"/>
      <w:r w:rsidRPr="003D441B">
        <w:rPr>
          <w:sz w:val="28"/>
          <w:szCs w:val="28"/>
          <w:lang w:val="ru-RU"/>
        </w:rPr>
        <w:t>Рыбася</w:t>
      </w:r>
      <w:proofErr w:type="spellEnd"/>
      <w:r w:rsidRPr="003D441B">
        <w:rPr>
          <w:sz w:val="28"/>
          <w:szCs w:val="28"/>
          <w:lang w:val="ru-RU"/>
        </w:rPr>
        <w:t xml:space="preserve"> А.Ф., </w:t>
      </w:r>
      <w:r>
        <w:rPr>
          <w:sz w:val="28"/>
          <w:szCs w:val="28"/>
          <w:lang w:val="ru-RU"/>
        </w:rPr>
        <w:t>зам. директора ФТИ по учебной и методической работе.</w:t>
      </w:r>
    </w:p>
    <w:p w:rsidR="003D441B" w:rsidRPr="003D441B" w:rsidRDefault="003D441B" w:rsidP="003D441B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3D441B">
        <w:rPr>
          <w:b/>
          <w:sz w:val="28"/>
          <w:szCs w:val="28"/>
          <w:lang w:val="ru-RU"/>
        </w:rPr>
        <w:t xml:space="preserve">ПОСТАНОВИЛИ: </w:t>
      </w:r>
      <w:r w:rsidRPr="003D441B">
        <w:rPr>
          <w:sz w:val="28"/>
          <w:szCs w:val="28"/>
          <w:lang w:val="ru-RU"/>
        </w:rPr>
        <w:t>утвердить представленные ДОП.</w:t>
      </w:r>
    </w:p>
    <w:p w:rsidR="003D441B" w:rsidRDefault="003D441B" w:rsidP="003D441B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9751CA" w:rsidRDefault="00174026" w:rsidP="009751CA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Pr="00F45946">
        <w:rPr>
          <w:sz w:val="28"/>
          <w:szCs w:val="28"/>
        </w:rPr>
        <w:t>Быков</w:t>
      </w:r>
      <w:r>
        <w:rPr>
          <w:sz w:val="28"/>
          <w:szCs w:val="28"/>
        </w:rPr>
        <w:t>а</w:t>
      </w:r>
      <w:r w:rsidRPr="00F45946">
        <w:rPr>
          <w:sz w:val="28"/>
          <w:szCs w:val="28"/>
        </w:rPr>
        <w:t xml:space="preserve"> М.А.,</w:t>
      </w:r>
      <w:r>
        <w:rPr>
          <w:sz w:val="28"/>
          <w:szCs w:val="28"/>
        </w:rPr>
        <w:t xml:space="preserve"> </w:t>
      </w:r>
      <w:r w:rsidR="000445B1">
        <w:rPr>
          <w:sz w:val="28"/>
          <w:szCs w:val="28"/>
        </w:rPr>
        <w:t>о программах допо</w:t>
      </w:r>
      <w:r w:rsidR="009751CA">
        <w:rPr>
          <w:sz w:val="28"/>
          <w:szCs w:val="28"/>
        </w:rPr>
        <w:t xml:space="preserve">лнительных общеобразовательных </w:t>
      </w:r>
      <w:r w:rsidR="000445B1">
        <w:rPr>
          <w:sz w:val="28"/>
          <w:szCs w:val="28"/>
        </w:rPr>
        <w:t>(ДОП) и предпрофессионального образования (ПО).</w:t>
      </w:r>
    </w:p>
    <w:p w:rsidR="00174026" w:rsidRDefault="00174026" w:rsidP="009751CA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D441B">
        <w:rPr>
          <w:b/>
          <w:sz w:val="28"/>
          <w:szCs w:val="28"/>
        </w:rPr>
        <w:t xml:space="preserve">ПОСТАНОВИЛИ: </w:t>
      </w:r>
      <w:r w:rsidR="000445B1" w:rsidRPr="000445B1">
        <w:rPr>
          <w:sz w:val="28"/>
          <w:szCs w:val="28"/>
        </w:rPr>
        <w:t xml:space="preserve">утвердить </w:t>
      </w:r>
      <w:r w:rsidR="000445B1">
        <w:rPr>
          <w:sz w:val="28"/>
          <w:szCs w:val="28"/>
        </w:rPr>
        <w:t>следующие программы:</w:t>
      </w:r>
    </w:p>
    <w:p w:rsidR="000445B1" w:rsidRPr="002F42DD" w:rsidRDefault="000445B1" w:rsidP="002F42DD">
      <w:pPr>
        <w:pStyle w:val="a3"/>
        <w:widowControl w:val="0"/>
        <w:numPr>
          <w:ilvl w:val="0"/>
          <w:numId w:val="13"/>
        </w:numPr>
        <w:tabs>
          <w:tab w:val="left" w:pos="129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sz w:val="28"/>
          <w:szCs w:val="28"/>
        </w:rPr>
        <w:t>ДОП «Анализ физико-химических свойств полимерных материалов и разработка модуля для их переработки»</w:t>
      </w:r>
    </w:p>
    <w:p w:rsidR="000445B1" w:rsidRPr="002F42DD" w:rsidRDefault="002F42DD" w:rsidP="002F42DD">
      <w:pPr>
        <w:pStyle w:val="a3"/>
        <w:widowControl w:val="0"/>
        <w:numPr>
          <w:ilvl w:val="0"/>
          <w:numId w:val="13"/>
        </w:numPr>
        <w:tabs>
          <w:tab w:val="left" w:pos="129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sz w:val="28"/>
          <w:szCs w:val="28"/>
        </w:rPr>
        <w:t xml:space="preserve">ДОП </w:t>
      </w:r>
      <w:r w:rsidR="000445B1" w:rsidRPr="002F42DD">
        <w:rPr>
          <w:rFonts w:ascii="Times New Roman" w:hAnsi="Times New Roman" w:cs="Times New Roman"/>
          <w:sz w:val="28"/>
          <w:szCs w:val="28"/>
        </w:rPr>
        <w:t>«</w:t>
      </w:r>
      <w:r w:rsidR="000445B1" w:rsidRPr="002F42DD">
        <w:rPr>
          <w:rFonts w:ascii="Times New Roman" w:eastAsia="Times New Roman" w:hAnsi="Times New Roman" w:cs="Times New Roman"/>
          <w:iCs/>
          <w:sz w:val="28"/>
          <w:szCs w:val="28"/>
        </w:rPr>
        <w:t>Аналитики больших данных</w:t>
      </w:r>
      <w:r w:rsidR="000445B1" w:rsidRPr="002F42DD">
        <w:rPr>
          <w:rFonts w:ascii="Times New Roman" w:hAnsi="Times New Roman" w:cs="Times New Roman"/>
          <w:sz w:val="28"/>
          <w:szCs w:val="28"/>
        </w:rPr>
        <w:t>»</w:t>
      </w:r>
    </w:p>
    <w:p w:rsidR="000445B1" w:rsidRPr="002F42DD" w:rsidRDefault="002F42DD" w:rsidP="002F42DD">
      <w:pPr>
        <w:pStyle w:val="a3"/>
        <w:widowControl w:val="0"/>
        <w:numPr>
          <w:ilvl w:val="0"/>
          <w:numId w:val="13"/>
        </w:numPr>
        <w:tabs>
          <w:tab w:val="left" w:pos="129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sz w:val="28"/>
          <w:szCs w:val="28"/>
        </w:rPr>
        <w:t xml:space="preserve">ДОП </w:t>
      </w:r>
      <w:r w:rsidR="000445B1" w:rsidRPr="002F42DD">
        <w:rPr>
          <w:rFonts w:ascii="Times New Roman" w:hAnsi="Times New Roman" w:cs="Times New Roman"/>
          <w:sz w:val="28"/>
          <w:szCs w:val="28"/>
        </w:rPr>
        <w:t>«Инженерный проект «Электроника»»</w:t>
      </w:r>
    </w:p>
    <w:p w:rsidR="002F42DD" w:rsidRPr="002F42DD" w:rsidRDefault="002F42DD" w:rsidP="002F42DD">
      <w:pPr>
        <w:pStyle w:val="a3"/>
        <w:widowControl w:val="0"/>
        <w:numPr>
          <w:ilvl w:val="0"/>
          <w:numId w:val="13"/>
        </w:numPr>
        <w:tabs>
          <w:tab w:val="left" w:pos="129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sz w:val="28"/>
          <w:szCs w:val="28"/>
        </w:rPr>
        <w:lastRenderedPageBreak/>
        <w:t xml:space="preserve">ДОП </w:t>
      </w:r>
      <w:r w:rsidR="000445B1" w:rsidRPr="002F42DD">
        <w:rPr>
          <w:rFonts w:ascii="Times New Roman" w:hAnsi="Times New Roman" w:cs="Times New Roman"/>
          <w:sz w:val="28"/>
          <w:szCs w:val="28"/>
        </w:rPr>
        <w:t>«</w:t>
      </w:r>
      <w:r w:rsidR="000445B1" w:rsidRPr="002F42DD">
        <w:rPr>
          <w:rFonts w:ascii="Times New Roman" w:hAnsi="Times New Roman" w:cs="Times New Roman"/>
          <w:iCs/>
          <w:sz w:val="28"/>
          <w:szCs w:val="28"/>
        </w:rPr>
        <w:t>Интернет-сервисы на частном сервере</w:t>
      </w:r>
      <w:r w:rsidR="000445B1" w:rsidRPr="002F42DD">
        <w:rPr>
          <w:rFonts w:ascii="Times New Roman" w:hAnsi="Times New Roman" w:cs="Times New Roman"/>
          <w:sz w:val="28"/>
          <w:szCs w:val="28"/>
        </w:rPr>
        <w:t>»</w:t>
      </w:r>
    </w:p>
    <w:p w:rsidR="002F42DD" w:rsidRPr="002F42DD" w:rsidRDefault="002F42DD" w:rsidP="002F42DD">
      <w:pPr>
        <w:pStyle w:val="a3"/>
        <w:widowControl w:val="0"/>
        <w:numPr>
          <w:ilvl w:val="0"/>
          <w:numId w:val="13"/>
        </w:numPr>
        <w:tabs>
          <w:tab w:val="left" w:pos="129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sz w:val="28"/>
          <w:szCs w:val="28"/>
        </w:rPr>
        <w:t>ДОП</w:t>
      </w:r>
      <w:r w:rsidRPr="002F42DD">
        <w:rPr>
          <w:rFonts w:ascii="Times New Roman" w:hAnsi="Times New Roman" w:cs="Times New Roman"/>
          <w:bCs/>
          <w:sz w:val="28"/>
          <w:szCs w:val="28"/>
        </w:rPr>
        <w:t xml:space="preserve"> «Манипулятор с возможностью поворота в 5 плоскостях»</w:t>
      </w:r>
    </w:p>
    <w:p w:rsidR="002F42DD" w:rsidRPr="002F42DD" w:rsidRDefault="002F42DD" w:rsidP="002F42DD">
      <w:pPr>
        <w:pStyle w:val="a3"/>
        <w:widowControl w:val="0"/>
        <w:numPr>
          <w:ilvl w:val="0"/>
          <w:numId w:val="13"/>
        </w:numPr>
        <w:tabs>
          <w:tab w:val="left" w:pos="129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sz w:val="28"/>
          <w:szCs w:val="28"/>
        </w:rPr>
        <w:t>ДОП «</w:t>
      </w:r>
      <w:r w:rsidRPr="002F42DD">
        <w:rPr>
          <w:rFonts w:ascii="Times New Roman" w:hAnsi="Times New Roman" w:cs="Times New Roman"/>
          <w:iCs/>
          <w:sz w:val="28"/>
          <w:szCs w:val="28"/>
        </w:rPr>
        <w:t>Мой инновационный проект: моделирование и оценка</w:t>
      </w:r>
      <w:r w:rsidRPr="002F42DD">
        <w:rPr>
          <w:rFonts w:ascii="Times New Roman" w:hAnsi="Times New Roman" w:cs="Times New Roman"/>
          <w:sz w:val="28"/>
          <w:szCs w:val="28"/>
        </w:rPr>
        <w:t>»</w:t>
      </w:r>
    </w:p>
    <w:p w:rsidR="002F42DD" w:rsidRPr="002F42DD" w:rsidRDefault="002F42DD" w:rsidP="002F42DD">
      <w:pPr>
        <w:pStyle w:val="a3"/>
        <w:widowControl w:val="0"/>
        <w:numPr>
          <w:ilvl w:val="0"/>
          <w:numId w:val="13"/>
        </w:numPr>
        <w:tabs>
          <w:tab w:val="left" w:pos="129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sz w:val="28"/>
          <w:szCs w:val="28"/>
        </w:rPr>
        <w:t>ДОП</w:t>
      </w:r>
      <w:r w:rsidRPr="002F42DD">
        <w:rPr>
          <w:rFonts w:ascii="Times New Roman" w:hAnsi="Times New Roman" w:cs="Times New Roman"/>
          <w:bCs/>
          <w:sz w:val="28"/>
          <w:szCs w:val="28"/>
        </w:rPr>
        <w:t xml:space="preserve"> «Создание сайтов своей мечты»</w:t>
      </w:r>
    </w:p>
    <w:p w:rsidR="002F42DD" w:rsidRPr="002F42DD" w:rsidRDefault="002F42DD" w:rsidP="002F42DD">
      <w:pPr>
        <w:pStyle w:val="a3"/>
        <w:widowControl w:val="0"/>
        <w:numPr>
          <w:ilvl w:val="0"/>
          <w:numId w:val="13"/>
        </w:numPr>
        <w:tabs>
          <w:tab w:val="left" w:pos="129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sz w:val="28"/>
          <w:szCs w:val="28"/>
        </w:rPr>
        <w:t>ДОП</w:t>
      </w:r>
      <w:r w:rsidRPr="002F42DD">
        <w:rPr>
          <w:rFonts w:ascii="Times New Roman" w:hAnsi="Times New Roman" w:cs="Times New Roman"/>
          <w:bCs/>
          <w:sz w:val="28"/>
          <w:szCs w:val="28"/>
        </w:rPr>
        <w:t xml:space="preserve"> «Спортивная радиопеленгация («Охота на лис»)»</w:t>
      </w:r>
    </w:p>
    <w:p w:rsidR="002F42DD" w:rsidRPr="002F42DD" w:rsidRDefault="002F42DD" w:rsidP="002F42DD">
      <w:pPr>
        <w:pStyle w:val="a3"/>
        <w:widowControl w:val="0"/>
        <w:numPr>
          <w:ilvl w:val="0"/>
          <w:numId w:val="13"/>
        </w:numPr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2DD">
        <w:rPr>
          <w:rFonts w:ascii="Times New Roman" w:hAnsi="Times New Roman" w:cs="Times New Roman"/>
          <w:bCs/>
          <w:sz w:val="28"/>
          <w:szCs w:val="28"/>
        </w:rPr>
        <w:t>ПО «</w:t>
      </w:r>
      <w:bookmarkStart w:id="0" w:name="_Hlk145257004"/>
      <w:r w:rsidRPr="002F42DD">
        <w:rPr>
          <w:rFonts w:ascii="Times New Roman" w:hAnsi="Times New Roman" w:cs="Times New Roman"/>
          <w:bCs/>
          <w:sz w:val="28"/>
          <w:szCs w:val="28"/>
        </w:rPr>
        <w:t>Консультант в области развития цифровой грамотности населения (цифровой куратор)»</w:t>
      </w:r>
      <w:bookmarkEnd w:id="0"/>
    </w:p>
    <w:p w:rsidR="002F42DD" w:rsidRPr="002F42DD" w:rsidRDefault="009751CA" w:rsidP="002F42DD">
      <w:pPr>
        <w:pStyle w:val="a3"/>
        <w:widowControl w:val="0"/>
        <w:numPr>
          <w:ilvl w:val="0"/>
          <w:numId w:val="13"/>
        </w:numPr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2DD" w:rsidRPr="002F42DD">
        <w:rPr>
          <w:rFonts w:ascii="Times New Roman" w:hAnsi="Times New Roman" w:cs="Times New Roman"/>
          <w:bCs/>
          <w:sz w:val="28"/>
          <w:szCs w:val="28"/>
        </w:rPr>
        <w:t>ПО «</w:t>
      </w:r>
      <w:r w:rsidR="002F42DD" w:rsidRPr="002F42DD">
        <w:rPr>
          <w:rFonts w:ascii="Times New Roman" w:hAnsi="Times New Roman" w:cs="Times New Roman"/>
          <w:sz w:val="28"/>
          <w:szCs w:val="28"/>
        </w:rPr>
        <w:t>Оператор беспилотных авиационных систем (с максимальной взлетной массой 30 кг и менее)»</w:t>
      </w:r>
    </w:p>
    <w:p w:rsidR="002F42DD" w:rsidRPr="002F42DD" w:rsidRDefault="002F42DD" w:rsidP="002F42DD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bCs/>
          <w:sz w:val="28"/>
          <w:szCs w:val="28"/>
        </w:rPr>
        <w:t xml:space="preserve"> ПО «</w:t>
      </w:r>
      <w:r w:rsidRPr="002F42DD">
        <w:rPr>
          <w:rFonts w:ascii="Times New Roman" w:hAnsi="Times New Roman" w:cs="Times New Roman"/>
          <w:sz w:val="28"/>
          <w:szCs w:val="28"/>
        </w:rPr>
        <w:t>Сборщик пластмассовых судов</w:t>
      </w:r>
      <w:r w:rsidRPr="002F42DD">
        <w:rPr>
          <w:rFonts w:ascii="Times New Roman" w:hAnsi="Times New Roman" w:cs="Times New Roman"/>
          <w:bCs/>
          <w:sz w:val="28"/>
          <w:szCs w:val="28"/>
        </w:rPr>
        <w:t>»</w:t>
      </w:r>
    </w:p>
    <w:p w:rsidR="000445B1" w:rsidRPr="009961AF" w:rsidRDefault="002F42DD" w:rsidP="009961AF">
      <w:pPr>
        <w:pStyle w:val="a3"/>
        <w:widowControl w:val="0"/>
        <w:numPr>
          <w:ilvl w:val="0"/>
          <w:numId w:val="13"/>
        </w:numPr>
        <w:autoSpaceDE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2DD">
        <w:rPr>
          <w:rFonts w:ascii="Times New Roman" w:hAnsi="Times New Roman" w:cs="Times New Roman"/>
          <w:bCs/>
          <w:sz w:val="28"/>
          <w:szCs w:val="28"/>
        </w:rPr>
        <w:t xml:space="preserve"> ПО «</w:t>
      </w:r>
      <w:r w:rsidRPr="002F42DD">
        <w:rPr>
          <w:rFonts w:ascii="Times New Roman" w:hAnsi="Times New Roman" w:cs="Times New Roman"/>
          <w:sz w:val="28"/>
          <w:szCs w:val="28"/>
        </w:rPr>
        <w:t>Слесарь по ремонту летательных аппаратов</w:t>
      </w:r>
      <w:r w:rsidRPr="002F42DD">
        <w:rPr>
          <w:rFonts w:ascii="Times New Roman" w:hAnsi="Times New Roman" w:cs="Times New Roman"/>
          <w:bCs/>
          <w:sz w:val="28"/>
          <w:szCs w:val="28"/>
        </w:rPr>
        <w:t>»</w:t>
      </w:r>
    </w:p>
    <w:p w:rsidR="00174026" w:rsidRDefault="00174026" w:rsidP="003D441B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9961AF" w:rsidRDefault="009961AF" w:rsidP="0017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026" w:rsidRPr="004254AD" w:rsidRDefault="00174026" w:rsidP="0017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174026" w:rsidRPr="00EB6712" w:rsidRDefault="00174026" w:rsidP="001740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4026" w:rsidRPr="004254AD" w:rsidRDefault="00174026" w:rsidP="0017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Нудьга А.А.</w:t>
      </w:r>
    </w:p>
    <w:p w:rsidR="00174026" w:rsidRDefault="00174026" w:rsidP="0017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26" w:rsidRPr="00174026" w:rsidRDefault="00174026" w:rsidP="0017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p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</w:p>
    <w:p w:rsidR="001D7971" w:rsidRPr="00B149B9" w:rsidRDefault="001D7971" w:rsidP="00B149B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:rsidR="00B149B9" w:rsidRPr="00B149B9" w:rsidRDefault="00B149B9" w:rsidP="00E9376E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E9376E" w:rsidRPr="00E9376E" w:rsidRDefault="00E9376E" w:rsidP="00E9376E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:rsidR="00C662F5" w:rsidRDefault="00C662F5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:rsidR="00C662F5" w:rsidRDefault="00C662F5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:rsidR="00C662F5" w:rsidRDefault="00C662F5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:rsidR="00C662F5" w:rsidRDefault="00C662F5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:rsidR="00C662F5" w:rsidRDefault="00C662F5" w:rsidP="00F16A43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center"/>
        <w:rPr>
          <w:b/>
          <w:sz w:val="28"/>
          <w:szCs w:val="28"/>
        </w:rPr>
        <w:sectPr w:rsidR="00C66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2F5" w:rsidRDefault="00C662F5" w:rsidP="00F16A43">
      <w:pPr>
        <w:widowControl w:val="0"/>
        <w:jc w:val="center"/>
        <w:rPr>
          <w:b/>
        </w:rPr>
      </w:pPr>
      <w:r>
        <w:rPr>
          <w:b/>
        </w:rPr>
        <w:lastRenderedPageBreak/>
        <w:t>ПРИЛОЖЕНИЕ 1</w:t>
      </w:r>
      <w:bookmarkStart w:id="1" w:name="_GoBack"/>
      <w:bookmarkEnd w:id="1"/>
    </w:p>
    <w:p w:rsidR="00C662F5" w:rsidRPr="00A82F68" w:rsidRDefault="00C662F5" w:rsidP="00C662F5">
      <w:pPr>
        <w:widowControl w:val="0"/>
        <w:jc w:val="center"/>
        <w:rPr>
          <w:b/>
        </w:rPr>
      </w:pPr>
      <w:r w:rsidRPr="00A82F68">
        <w:rPr>
          <w:b/>
        </w:rPr>
        <w:t>Показатели для оценки эффективности деятельности педагогических работников из числа</w:t>
      </w:r>
    </w:p>
    <w:p w:rsidR="00C662F5" w:rsidRPr="00A82F68" w:rsidRDefault="00C662F5" w:rsidP="00C662F5">
      <w:pPr>
        <w:keepNext/>
        <w:widowControl w:val="0"/>
        <w:jc w:val="center"/>
        <w:rPr>
          <w:b/>
        </w:rPr>
      </w:pPr>
      <w:r w:rsidRPr="00A82F68">
        <w:rPr>
          <w:b/>
        </w:rPr>
        <w:t xml:space="preserve">профессорско-преподавательского состава </w:t>
      </w:r>
    </w:p>
    <w:p w:rsidR="00C662F5" w:rsidRPr="00A82F68" w:rsidRDefault="00C662F5" w:rsidP="00C662F5">
      <w:pPr>
        <w:keepNext/>
        <w:widowControl w:val="0"/>
        <w:jc w:val="center"/>
        <w:rPr>
          <w:b/>
        </w:rPr>
      </w:pPr>
      <w:r w:rsidRPr="00A82F68">
        <w:rPr>
          <w:b/>
        </w:rPr>
        <w:t>(заведующего кафедрой, профессора, доцента, старшего преподавателя, преподавателя, ассистента)</w:t>
      </w:r>
    </w:p>
    <w:tbl>
      <w:tblPr>
        <w:tblStyle w:val="a9"/>
        <w:tblW w:w="15218" w:type="dxa"/>
        <w:tblLook w:val="04A0" w:firstRow="1" w:lastRow="0" w:firstColumn="1" w:lastColumn="0" w:noHBand="0" w:noVBand="1"/>
      </w:tblPr>
      <w:tblGrid>
        <w:gridCol w:w="1847"/>
        <w:gridCol w:w="3432"/>
        <w:gridCol w:w="2233"/>
        <w:gridCol w:w="3610"/>
        <w:gridCol w:w="4090"/>
        <w:gridCol w:w="6"/>
      </w:tblGrid>
      <w:tr w:rsidR="00C662F5" w:rsidRPr="00A82F68" w:rsidTr="00017275">
        <w:trPr>
          <w:trHeight w:val="51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F5" w:rsidRPr="00A82F68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 w:rsidRPr="00A82F68">
              <w:rPr>
                <w:b/>
                <w:bCs/>
                <w:kern w:val="1"/>
                <w:lang w:eastAsia="zh-CN"/>
              </w:rPr>
              <w:t>№</w:t>
            </w:r>
            <w:r w:rsidRPr="00A82F68">
              <w:rPr>
                <w:b/>
                <w:bCs/>
                <w:kern w:val="1"/>
                <w:lang w:eastAsia="zh-CN"/>
              </w:rPr>
              <w:br/>
              <w:t>п/п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F5" w:rsidRPr="00A82F68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 w:rsidRPr="00A82F68">
              <w:rPr>
                <w:b/>
                <w:bCs/>
                <w:kern w:val="1"/>
                <w:lang w:eastAsia="zh-CN"/>
              </w:rPr>
              <w:t>Показатель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F5" w:rsidRPr="00A82F68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 w:rsidRPr="00A82F68">
              <w:rPr>
                <w:b/>
                <w:bCs/>
                <w:kern w:val="1"/>
                <w:lang w:eastAsia="zh-CN"/>
              </w:rPr>
              <w:t>Баллы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F5" w:rsidRPr="00A82F68" w:rsidRDefault="00C662F5" w:rsidP="00017275">
            <w:pPr>
              <w:suppressAutoHyphens/>
              <w:ind w:left="-57" w:right="-57" w:firstLine="113"/>
              <w:jc w:val="center"/>
              <w:rPr>
                <w:b/>
                <w:bCs/>
                <w:kern w:val="1"/>
                <w:lang w:eastAsia="zh-CN"/>
              </w:rPr>
            </w:pPr>
            <w:r w:rsidRPr="00A82F68">
              <w:rPr>
                <w:b/>
                <w:bCs/>
                <w:kern w:val="1"/>
                <w:lang w:eastAsia="zh-CN"/>
              </w:rPr>
              <w:t>Подтверждающие документы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F5" w:rsidRPr="00A82F68" w:rsidRDefault="00C662F5" w:rsidP="00017275">
            <w:pPr>
              <w:suppressAutoHyphens/>
              <w:ind w:left="-57" w:right="-57" w:firstLine="113"/>
              <w:jc w:val="center"/>
              <w:rPr>
                <w:rFonts w:eastAsia="SimSun"/>
                <w:kern w:val="1"/>
                <w:lang w:eastAsia="zh-CN"/>
              </w:rPr>
            </w:pPr>
            <w:r w:rsidRPr="00A82F68">
              <w:rPr>
                <w:b/>
                <w:bCs/>
                <w:kern w:val="1"/>
                <w:lang w:eastAsia="zh-CN"/>
              </w:rPr>
              <w:t>Пояснения</w:t>
            </w:r>
            <w:r w:rsidRPr="00A82F68">
              <w:rPr>
                <w:b/>
                <w:bCs/>
                <w:kern w:val="1"/>
                <w:lang w:eastAsia="zh-CN"/>
              </w:rPr>
              <w:br/>
              <w:t>к показателю</w:t>
            </w:r>
          </w:p>
        </w:tc>
      </w:tr>
      <w:tr w:rsidR="00C662F5" w:rsidRPr="00A82F68" w:rsidTr="00017275">
        <w:trPr>
          <w:gridAfter w:val="1"/>
          <w:wAfter w:w="6" w:type="dxa"/>
          <w:trHeight w:val="283"/>
        </w:trPr>
        <w:tc>
          <w:tcPr>
            <w:tcW w:w="1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 w:firstLine="113"/>
              <w:jc w:val="center"/>
              <w:rPr>
                <w:b/>
                <w:bCs/>
                <w:kern w:val="1"/>
                <w:lang w:eastAsia="zh-CN"/>
              </w:rPr>
            </w:pPr>
            <w:r w:rsidRPr="00A82F68">
              <w:rPr>
                <w:b/>
                <w:bCs/>
                <w:kern w:val="1"/>
                <w:lang w:eastAsia="zh-CN"/>
              </w:rPr>
              <w:t>Показатели эффективности научно-исследовательской работы</w:t>
            </w:r>
          </w:p>
        </w:tc>
      </w:tr>
      <w:tr w:rsidR="00C662F5" w:rsidRPr="00A82F68" w:rsidTr="00017275">
        <w:trPr>
          <w:trHeight w:val="28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jc w:val="center"/>
              <w:rPr>
                <w:b/>
                <w:bCs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rPr>
                <w:b/>
                <w:bCs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Издание монографии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jc w:val="center"/>
              <w:rPr>
                <w:b/>
                <w:bCs/>
                <w:kern w:val="1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 w:firstLine="113"/>
              <w:jc w:val="center"/>
              <w:rPr>
                <w:b/>
                <w:bCs/>
                <w:kern w:val="1"/>
                <w:lang w:eastAsia="zh-CN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 w:firstLine="113"/>
              <w:jc w:val="center"/>
              <w:rPr>
                <w:b/>
                <w:bCs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257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jc w:val="center"/>
              <w:rPr>
                <w:b/>
                <w:bCs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1.1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За издание монографии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20 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1. Скан-копии страниц монографии с выходными данными. 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2. Интернет-ссылка на монографию в РИНЦ (</w:t>
            </w:r>
            <w:hyperlink r:id="rId5" w:history="1">
              <w:r w:rsidRPr="00A82F68">
                <w:rPr>
                  <w:rFonts w:eastAsia="SimSun"/>
                  <w:kern w:val="1"/>
                  <w:lang w:eastAsia="zh-CN"/>
                </w:rPr>
                <w:t>elibrary.ru</w:t>
              </w:r>
            </w:hyperlink>
            <w:r w:rsidRPr="00A82F68">
              <w:rPr>
                <w:rFonts w:eastAsia="SimSun"/>
                <w:kern w:val="1"/>
                <w:lang w:eastAsia="zh-CN"/>
              </w:rPr>
              <w:t xml:space="preserve">). 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3. Выписка из протокола заседания НТС КФУ или Ученого совета КФУ.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4. Служебная записка с распределением % вклада работников КФУ, подписанная всеми авторами из числа работников КФУ, заключивших эффективный контракт.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1. Баллы делятся на всех соавторов из числа работников Университета, пропорционально вкладу, заключивших эффективный контракт.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2. Учитывается при наличии у монографии международного книжного номера ISBN.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3. Монография должна быть аффилирована с КФУ и отображаться в общем профиле Университета в РИНЦ.</w:t>
            </w:r>
          </w:p>
        </w:tc>
      </w:tr>
      <w:tr w:rsidR="00C662F5" w:rsidRPr="00A82F68" w:rsidTr="00017275">
        <w:trPr>
          <w:trHeight w:val="257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jc w:val="center"/>
              <w:rPr>
                <w:b/>
                <w:bCs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lastRenderedPageBreak/>
              <w:t>1.2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За заключение возмездного лицензионного договора на право использования произведения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20 баллов за каждые </w:t>
            </w:r>
          </w:p>
          <w:p w:rsidR="00C662F5" w:rsidRPr="00A82F68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10,0 тыс. рублей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1. Копия возмездного лицензионного договора.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2. Копия распоряжения проректора по научной деятельности.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3. Справка из ЦБ КФУ о поступлении денежных средств на счёт Университета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Баллы начисляются за каждый лицензионный договор (в </w:t>
            </w:r>
            <w:proofErr w:type="spellStart"/>
            <w:r w:rsidRPr="00A82F68">
              <w:rPr>
                <w:rFonts w:eastAsia="SimSun"/>
                <w:kern w:val="1"/>
                <w:lang w:eastAsia="zh-CN"/>
              </w:rPr>
              <w:t>т.ч</w:t>
            </w:r>
            <w:proofErr w:type="spellEnd"/>
            <w:r w:rsidRPr="00A82F68">
              <w:rPr>
                <w:rFonts w:eastAsia="SimSun"/>
                <w:kern w:val="1"/>
                <w:lang w:eastAsia="zh-CN"/>
              </w:rPr>
              <w:t>. на монографии, изданные в предыдущие годы) автору произведения.</w:t>
            </w:r>
          </w:p>
        </w:tc>
      </w:tr>
      <w:tr w:rsidR="00C662F5" w:rsidRPr="00A82F68" w:rsidTr="00017275">
        <w:trPr>
          <w:trHeight w:val="257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Публикации в изданиях с квартилем в соответствии с SJR, за исключением публикаций, подготовленных научным работником (по основному месту работы), являющимся одновременно ППС по совместительству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widowControl w:val="0"/>
              <w:ind w:left="-57" w:right="-57" w:firstLine="4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1 квартиль – 200 баллов.</w:t>
            </w:r>
          </w:p>
          <w:p w:rsidR="00C662F5" w:rsidRPr="00A82F68" w:rsidRDefault="00C662F5" w:rsidP="00017275">
            <w:pPr>
              <w:widowControl w:val="0"/>
              <w:ind w:left="-57" w:right="-57" w:firstLine="4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2 квартиль – 150 баллов.</w:t>
            </w:r>
          </w:p>
          <w:p w:rsidR="00C662F5" w:rsidRPr="00A82F68" w:rsidRDefault="00C662F5" w:rsidP="00017275">
            <w:pPr>
              <w:widowControl w:val="0"/>
              <w:ind w:left="-57" w:right="-57" w:firstLine="4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3 квартиль – 70 баллов.</w:t>
            </w:r>
          </w:p>
          <w:p w:rsidR="00C662F5" w:rsidRPr="00A82F68" w:rsidRDefault="00C662F5" w:rsidP="00017275">
            <w:pPr>
              <w:suppressAutoHyphens/>
              <w:ind w:left="-57" w:right="-57" w:firstLine="4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4 квартиль – 40 баллов.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1. Для подтверждения наличия проиндексированной публикации – интернет-ссылка на публикацию в </w:t>
            </w:r>
            <w:proofErr w:type="spellStart"/>
            <w:r w:rsidRPr="00A82F68">
              <w:rPr>
                <w:rFonts w:eastAsia="SimSun"/>
                <w:kern w:val="1"/>
                <w:lang w:eastAsia="zh-CN"/>
              </w:rPr>
              <w:t>наукометрической</w:t>
            </w:r>
            <w:proofErr w:type="spellEnd"/>
            <w:r w:rsidRPr="00A82F68">
              <w:rPr>
                <w:rFonts w:eastAsia="SimSun"/>
                <w:kern w:val="1"/>
                <w:lang w:eastAsia="zh-CN"/>
              </w:rPr>
              <w:t xml:space="preserve"> базе РИНЦ.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2. Для подтверждения квартиля издания: интернет-ссылка сайта </w:t>
            </w:r>
            <w:hyperlink r:id="rId6" w:history="1">
              <w:r w:rsidRPr="00A82F68">
                <w:rPr>
                  <w:rStyle w:val="aa"/>
                  <w:rFonts w:eastAsia="SimSun"/>
                  <w:kern w:val="1"/>
                  <w:lang w:eastAsia="zh-CN"/>
                </w:rPr>
                <w:t>https://www.scimagojr.com/</w:t>
              </w:r>
            </w:hyperlink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3. Для подтверждения вклада авторов: Служебная записка с распределением % вклада работников КФУ, подписанная всеми авторами из числа работников КФУ, заключивших эффективный контракт.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4. Для подтверждения наличия в соавторах обучающегося – справка об обучении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1. Публикация должна быть аффилирована с КФУ и отображаться в общем профиле университета в РИНЦ.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2. Баллы делятся на всех соавторов из числа работников Университета, пропорционально вкладу, заключивших эффективный контракт.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shd w:val="clear" w:color="auto" w:fill="E2EFD9" w:themeFill="accent6" w:themeFillTint="33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3. Если работник является научным сотрудником по основной должности и одновременно по совместительству ППС, то публикации такого работника, если они подготовлены в рамках его основной должности, в эффективном контракте не учитываются.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4. Не учитываются публикации, подготовленные в рамках научного проекта, выполняемого за счёт средств </w:t>
            </w:r>
            <w:proofErr w:type="spellStart"/>
            <w:r w:rsidRPr="00A82F68"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 w:rsidRPr="00A82F68">
              <w:rPr>
                <w:rFonts w:eastAsia="SimSun"/>
                <w:kern w:val="1"/>
                <w:lang w:eastAsia="zh-CN"/>
              </w:rPr>
              <w:t>, Приоритет.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5. Если 3 и более соавтора публикации не входит в число работников, которые согласно Положению, могут заключить эффективный контракт, за исключением обучающихся, в </w:t>
            </w:r>
            <w:proofErr w:type="spellStart"/>
            <w:r w:rsidRPr="00A82F68">
              <w:rPr>
                <w:rFonts w:eastAsia="SimSun"/>
                <w:kern w:val="1"/>
                <w:lang w:eastAsia="zh-CN"/>
              </w:rPr>
              <w:t>т.ч</w:t>
            </w:r>
            <w:proofErr w:type="spellEnd"/>
            <w:r w:rsidRPr="00A82F68">
              <w:rPr>
                <w:rFonts w:eastAsia="SimSun"/>
                <w:kern w:val="1"/>
                <w:lang w:eastAsia="zh-CN"/>
              </w:rPr>
              <w:t xml:space="preserve">. аспирантов КФУ (научные сотрудники, </w:t>
            </w:r>
            <w:r w:rsidRPr="00A82F68">
              <w:rPr>
                <w:rFonts w:eastAsia="SimSun"/>
                <w:kern w:val="1"/>
                <w:lang w:eastAsia="zh-CN"/>
              </w:rPr>
              <w:lastRenderedPageBreak/>
              <w:t>внешние совместители, сотрудники сторонних организаций), количество начисляемых баллов уменьшается в 2 раза, если количество таких соавторов 5 и более, количество баллов уменьшается в 3 раза, 7 и более – баллы уменьшаются в 4 раза.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6. Если статья опубликована с участием обучающегося по программам </w:t>
            </w:r>
            <w:proofErr w:type="spellStart"/>
            <w:r w:rsidRPr="00A82F68">
              <w:rPr>
                <w:rFonts w:eastAsia="SimSun"/>
                <w:kern w:val="1"/>
                <w:lang w:eastAsia="zh-CN"/>
              </w:rPr>
              <w:t>бакалавриата</w:t>
            </w:r>
            <w:proofErr w:type="spellEnd"/>
            <w:r w:rsidRPr="00A82F68">
              <w:rPr>
                <w:rFonts w:eastAsia="SimSun"/>
                <w:kern w:val="1"/>
                <w:lang w:eastAsia="zh-CN"/>
              </w:rPr>
              <w:t xml:space="preserve">, </w:t>
            </w:r>
            <w:proofErr w:type="spellStart"/>
            <w:r w:rsidRPr="00A82F68">
              <w:rPr>
                <w:rFonts w:eastAsia="SimSun"/>
                <w:kern w:val="1"/>
                <w:lang w:eastAsia="zh-CN"/>
              </w:rPr>
              <w:t>специалитета</w:t>
            </w:r>
            <w:proofErr w:type="spellEnd"/>
            <w:r w:rsidRPr="00A82F68">
              <w:rPr>
                <w:rFonts w:eastAsia="SimSun"/>
                <w:kern w:val="1"/>
                <w:lang w:eastAsia="zh-CN"/>
              </w:rPr>
              <w:t>, магистратуры, ординатуры, то суммарное количество баллов увеличивается на 20 баллов.</w:t>
            </w:r>
          </w:p>
        </w:tc>
      </w:tr>
      <w:tr w:rsidR="00C662F5" w:rsidRPr="00A82F68" w:rsidTr="00017275">
        <w:trPr>
          <w:trHeight w:val="257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lastRenderedPageBreak/>
              <w:t xml:space="preserve">2. </w:t>
            </w:r>
          </w:p>
          <w:p w:rsidR="00C662F5" w:rsidRPr="001F670B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 w:rsidRPr="001F670B">
              <w:rPr>
                <w:rFonts w:eastAsia="SimSun"/>
                <w:kern w:val="1"/>
                <w:highlight w:val="lightGray"/>
                <w:lang w:eastAsia="zh-CN"/>
              </w:rPr>
              <w:t>Новая редакция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Публикации в изданиях с квартилем в соответствии с SJR, за исключением публикаций, подготовленных научным работником (по основному месту работы), являющимся одновременно ППС по совместительству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widowControl w:val="0"/>
              <w:ind w:left="-57" w:right="-57" w:firstLine="4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1 квартиль – 200 баллов.</w:t>
            </w:r>
          </w:p>
          <w:p w:rsidR="00C662F5" w:rsidRPr="00A82F68" w:rsidRDefault="00C662F5" w:rsidP="00017275">
            <w:pPr>
              <w:widowControl w:val="0"/>
              <w:ind w:left="-57" w:right="-57" w:firstLine="4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2 квартиль – 150 баллов.</w:t>
            </w:r>
          </w:p>
          <w:p w:rsidR="00C662F5" w:rsidRPr="00A82F68" w:rsidRDefault="00C662F5" w:rsidP="00017275">
            <w:pPr>
              <w:widowControl w:val="0"/>
              <w:ind w:left="-57" w:right="-57" w:firstLine="4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3 квартиль – 70 баллов.</w:t>
            </w:r>
          </w:p>
          <w:p w:rsidR="00C662F5" w:rsidRPr="00A82F68" w:rsidRDefault="00C662F5" w:rsidP="00017275">
            <w:pPr>
              <w:suppressAutoHyphens/>
              <w:ind w:left="-57" w:right="-57" w:firstLine="47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4 квартиль – 40 баллов.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1. Для подтверждения наличия проиндексированной публикации – интернет-ссылка на публикацию в </w:t>
            </w:r>
            <w:proofErr w:type="spellStart"/>
            <w:r w:rsidRPr="00A82F68">
              <w:rPr>
                <w:rFonts w:eastAsia="SimSun"/>
                <w:kern w:val="1"/>
                <w:lang w:eastAsia="zh-CN"/>
              </w:rPr>
              <w:t>наукометрической</w:t>
            </w:r>
            <w:proofErr w:type="spellEnd"/>
            <w:r w:rsidRPr="00A82F68">
              <w:rPr>
                <w:rFonts w:eastAsia="SimSun"/>
                <w:kern w:val="1"/>
                <w:lang w:eastAsia="zh-CN"/>
              </w:rPr>
              <w:t xml:space="preserve"> базе РИНЦ.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2. Для подтверждения квартиля издания: интернет-ссылка сайта </w:t>
            </w:r>
            <w:hyperlink r:id="rId7" w:history="1">
              <w:r w:rsidRPr="00A82F68">
                <w:rPr>
                  <w:rStyle w:val="aa"/>
                  <w:rFonts w:eastAsia="SimSun"/>
                  <w:kern w:val="1"/>
                  <w:lang w:eastAsia="zh-CN"/>
                </w:rPr>
                <w:t>https://www.scimagojr.com/</w:t>
              </w:r>
            </w:hyperlink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3. Для подтверждения вклада авторов: Служебная записка с распределением % вклада работников КФУ, подписанная всеми авторами из числа работников КФУ, заключивших эффективный контракт.</w:t>
            </w:r>
          </w:p>
          <w:p w:rsidR="00C662F5" w:rsidRPr="00A82F68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4. Для подтверждения наличия в соавторах обучающегося – справка об обучении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1. Публикация должна быть аффилирована с КФУ и отображаться в общем профиле университета в РИНЦ.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2. Баллы делятся на всех соавторов из числа работников Университета, пропорционально вкладу, заключивших эффективный контракт.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shd w:val="clear" w:color="auto" w:fill="E2EFD9" w:themeFill="accent6" w:themeFillTint="33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>3. Если работник является научным сотрудником по основной должности и одновременно по совместительству ППС, то публикации такого работника, если они подготовлены в рамках его основной должности, в эффективном контракте не учитываются.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 w:rsidRPr="00A82F68">
              <w:rPr>
                <w:rFonts w:eastAsia="SimSun"/>
                <w:b/>
                <w:kern w:val="1"/>
                <w:lang w:eastAsia="zh-CN"/>
              </w:rPr>
              <w:t xml:space="preserve">4. Учитываются публикации, подготовленные в рамках научного проекта, выполняемого за счёт средств </w:t>
            </w:r>
            <w:proofErr w:type="spellStart"/>
            <w:r w:rsidRPr="00A82F68">
              <w:rPr>
                <w:rFonts w:eastAsia="SimSun"/>
                <w:b/>
                <w:kern w:val="1"/>
                <w:lang w:eastAsia="zh-CN"/>
              </w:rPr>
              <w:t>мегагранта</w:t>
            </w:r>
            <w:proofErr w:type="spellEnd"/>
            <w:r w:rsidRPr="00A82F68">
              <w:rPr>
                <w:rFonts w:eastAsia="SimSun"/>
                <w:b/>
                <w:kern w:val="1"/>
                <w:lang w:eastAsia="zh-CN"/>
              </w:rPr>
              <w:t>, Приоритет.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A82F68">
              <w:rPr>
                <w:rFonts w:eastAsia="SimSun"/>
                <w:kern w:val="1"/>
                <w:lang w:eastAsia="zh-CN"/>
              </w:rPr>
              <w:t xml:space="preserve">5. Если 3 и более соавтора публикации не входит в число работников, которые согласно </w:t>
            </w:r>
            <w:r w:rsidRPr="00A82F68">
              <w:rPr>
                <w:rFonts w:eastAsia="SimSun"/>
                <w:kern w:val="1"/>
                <w:lang w:eastAsia="zh-CN"/>
              </w:rPr>
              <w:lastRenderedPageBreak/>
              <w:t xml:space="preserve">Положению, могут заключить эффективный контракт, за исключением обучающихся, в </w:t>
            </w:r>
            <w:proofErr w:type="spellStart"/>
            <w:r w:rsidRPr="00A82F68">
              <w:rPr>
                <w:rFonts w:eastAsia="SimSun"/>
                <w:kern w:val="1"/>
                <w:lang w:eastAsia="zh-CN"/>
              </w:rPr>
              <w:t>т.ч</w:t>
            </w:r>
            <w:proofErr w:type="spellEnd"/>
            <w:r w:rsidRPr="00A82F68">
              <w:rPr>
                <w:rFonts w:eastAsia="SimSun"/>
                <w:kern w:val="1"/>
                <w:lang w:eastAsia="zh-CN"/>
              </w:rPr>
              <w:t>. аспирантов КФУ (научные сотрудники, внешние совместители, сотрудники сторонних организаций), количество начисляемых баллов уменьшается в 2 раза, если количество таких соавторов 5 и более, количество баллов уменьшается в 3 раза, 7 и более – баллы уменьшаются в 4 раза.</w:t>
            </w:r>
          </w:p>
          <w:p w:rsidR="00C662F5" w:rsidRPr="001F670B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 w:rsidRPr="001F670B">
              <w:rPr>
                <w:rFonts w:eastAsia="SimSun"/>
                <w:b/>
                <w:kern w:val="1"/>
                <w:lang w:eastAsia="zh-CN"/>
              </w:rPr>
              <w:t>6. Если статья опубликована с участием обучающегося, то суммарное количество баллов увеличивается на 20 баллов.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lastRenderedPageBreak/>
              <w:t>Комментарии</w:t>
            </w:r>
            <w:r w:rsidRPr="00C94F69">
              <w:rPr>
                <w:rFonts w:eastAsia="SimSun"/>
                <w:b/>
                <w:kern w:val="1"/>
                <w:lang w:eastAsia="zh-CN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A82F68" w:rsidRDefault="00C662F5" w:rsidP="00017275">
            <w:pPr>
              <w:suppressAutoHyphens/>
              <w:ind w:left="-57" w:right="-245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t xml:space="preserve">По 4 пояснению. </w:t>
            </w:r>
            <w:r w:rsidRPr="005671C7">
              <w:rPr>
                <w:rFonts w:eastAsia="SimSun"/>
                <w:kern w:val="1"/>
                <w:lang w:eastAsia="zh-CN"/>
              </w:rPr>
              <w:t xml:space="preserve">Предлагается учитывать публикации, подготовленные в рамках научного проекта, выполняемого за счёт средств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 xml:space="preserve">, Приоритет, если один из соавторов является ППС, заключившим эффективный контракт, но не являющимся при этом исполнителем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>, Приоритета.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A82F68" w:rsidRDefault="00C662F5" w:rsidP="00017275">
            <w:pPr>
              <w:widowControl w:val="0"/>
              <w:ind w:left="-57" w:right="-57" w:firstLine="47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1F670B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 w:rsidRPr="001F670B">
              <w:rPr>
                <w:rFonts w:eastAsia="SimSun"/>
                <w:b/>
                <w:kern w:val="1"/>
                <w:lang w:eastAsia="zh-CN"/>
              </w:rPr>
              <w:t>По 6 пояснению.</w:t>
            </w:r>
            <w:r>
              <w:rPr>
                <w:rFonts w:eastAsia="SimSun"/>
                <w:b/>
                <w:kern w:val="1"/>
                <w:lang w:eastAsia="zh-CN"/>
              </w:rPr>
              <w:t xml:space="preserve"> </w:t>
            </w:r>
            <w:r w:rsidRPr="005671C7">
              <w:rPr>
                <w:rFonts w:eastAsia="SimSun"/>
                <w:kern w:val="1"/>
                <w:lang w:eastAsia="zh-CN"/>
              </w:rPr>
              <w:t xml:space="preserve">Предлагается не расшифровывать ступень обучения: бакалавр, магистр и т.п., а просто употреблять термин «обучающийся КФУ»,  включая в это понятие и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обучаюшихся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 xml:space="preserve"> среднего звена КФУ (студентов колледжа).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Публикация в изданиях, входящих в ядро РИНЦ, без квартиля, отражающиеся на сайте https://www.scimagojr.com/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val="en-US" w:eastAsia="zh-CN"/>
              </w:rPr>
            </w:pPr>
            <w:r>
              <w:rPr>
                <w:rFonts w:eastAsia="SimSun"/>
                <w:kern w:val="1"/>
                <w:lang w:eastAsia="zh-CN"/>
              </w:rPr>
              <w:t>3</w:t>
            </w:r>
            <w:r>
              <w:rPr>
                <w:rFonts w:eastAsia="SimSun"/>
                <w:kern w:val="1"/>
                <w:lang w:val="en-US" w:eastAsia="zh-CN"/>
              </w:rPr>
              <w:t>0</w:t>
            </w:r>
            <w:r>
              <w:rPr>
                <w:rFonts w:eastAsia="SimSun"/>
                <w:kern w:val="1"/>
                <w:lang w:eastAsia="zh-CN"/>
              </w:rPr>
              <w:t xml:space="preserve"> 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Интернет-ссылка на публикацию, подтверждающая, что издание входит в ядро РИНЦ (</w:t>
            </w:r>
            <w:hyperlink r:id="rId8" w:history="1">
              <w:r>
                <w:rPr>
                  <w:rStyle w:val="aa"/>
                  <w:rFonts w:eastAsia="SimSun"/>
                  <w:kern w:val="1"/>
                  <w:lang w:eastAsia="zh-CN"/>
                </w:rPr>
                <w:t>https://www.elibrary.ru/</w:t>
              </w:r>
            </w:hyperlink>
            <w:r>
              <w:rPr>
                <w:rFonts w:eastAsia="SimSun"/>
                <w:kern w:val="1"/>
                <w:lang w:eastAsia="zh-CN"/>
              </w:rPr>
              <w:t>)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u w:val="single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2. Интернет-ссылка и скриншот с сайта </w:t>
            </w:r>
            <w:hyperlink r:id="rId9" w:history="1">
              <w:r>
                <w:rPr>
                  <w:rStyle w:val="aa"/>
                  <w:rFonts w:eastAsia="SimSun"/>
                  <w:kern w:val="1"/>
                  <w:lang w:eastAsia="zh-CN"/>
                </w:rPr>
                <w:t>https://www.scimagojr.com/</w:t>
              </w:r>
            </w:hyperlink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3. Служебная записка с распределением % вклада работников КФУ, подписанная всеми авторами из числа работников КФУ, заключивших </w:t>
            </w:r>
            <w:r>
              <w:rPr>
                <w:rFonts w:eastAsia="SimSun"/>
                <w:kern w:val="1"/>
                <w:lang w:eastAsia="zh-CN"/>
              </w:rPr>
              <w:lastRenderedPageBreak/>
              <w:t>эффективный контракт.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4. Для подтверждения наличия в соавторах обучающегося – справка об обучении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>1. Публикация должна быть аффилирована с КФУ и отображаться в общем профиле университета в РИНЦ.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Баллы делятся на всех соавторов из числа работников Университета, пропорционально вкладу, заключивших эффективный контракт.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shd w:val="clear" w:color="auto" w:fill="E2EFD9" w:themeFill="accent6" w:themeFillTint="33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3. Если работник является научным сотрудником по основной должности и одновременно по совместительству ППС, то публикации такого работника, если они </w:t>
            </w:r>
            <w:r>
              <w:rPr>
                <w:rFonts w:eastAsia="SimSun"/>
                <w:kern w:val="1"/>
                <w:lang w:eastAsia="zh-CN"/>
              </w:rPr>
              <w:lastRenderedPageBreak/>
              <w:t>подготовлены в рамках его основной должности, в эффективном контракте не учитываются.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4. Не учитываются публикации, подготовленные в рамках научного проекта, выполняемого за счёт средств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>, Приоритет.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5. Если статья опубликована с участием обучающегося по программам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бакалавриата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специалитета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>, магистратуры, ординатуры, то суммарное количество баллов увеличивается на 10 баллов.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lastRenderedPageBreak/>
              <w:t xml:space="preserve">3. </w:t>
            </w:r>
          </w:p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 w:rsidRPr="001F670B">
              <w:rPr>
                <w:rFonts w:eastAsia="SimSun"/>
                <w:kern w:val="1"/>
                <w:highlight w:val="lightGray"/>
                <w:lang w:eastAsia="zh-CN"/>
              </w:rPr>
              <w:t>Новая редакция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C75A93" w:rsidRDefault="00C662F5" w:rsidP="00017275">
            <w:pPr>
              <w:suppressAutoHyphens/>
              <w:ind w:left="-57" w:right="-57"/>
              <w:jc w:val="both"/>
              <w:rPr>
                <w:rFonts w:eastAsia="SimSun"/>
                <w:b/>
                <w:kern w:val="1"/>
                <w:lang w:eastAsia="zh-CN"/>
              </w:rPr>
            </w:pPr>
            <w:r w:rsidRPr="0065214A">
              <w:rPr>
                <w:rFonts w:eastAsia="SimSun"/>
                <w:kern w:val="1"/>
                <w:lang w:eastAsia="zh-CN"/>
              </w:rPr>
              <w:t>Публикация в изданиях, входящих в ядро РИНЦ</w:t>
            </w:r>
            <w:r w:rsidRPr="00C75A93">
              <w:rPr>
                <w:rFonts w:eastAsia="SimSun"/>
                <w:b/>
                <w:kern w:val="1"/>
                <w:lang w:eastAsia="zh-CN"/>
              </w:rPr>
              <w:t xml:space="preserve"> и/или публикации, входящие в </w:t>
            </w:r>
            <w:r w:rsidRPr="00C75A93">
              <w:rPr>
                <w:rFonts w:eastAsia="SimSun"/>
                <w:b/>
                <w:kern w:val="1"/>
                <w:lang w:val="en-US" w:eastAsia="zh-CN"/>
              </w:rPr>
              <w:t>Russian</w:t>
            </w:r>
            <w:r w:rsidRPr="00C75A93">
              <w:rPr>
                <w:rFonts w:eastAsia="SimSun"/>
                <w:b/>
                <w:kern w:val="1"/>
                <w:lang w:eastAsia="zh-CN"/>
              </w:rPr>
              <w:t xml:space="preserve"> </w:t>
            </w:r>
            <w:r w:rsidRPr="00C75A93">
              <w:rPr>
                <w:rFonts w:eastAsia="SimSun"/>
                <w:b/>
                <w:kern w:val="1"/>
                <w:lang w:val="en-US" w:eastAsia="zh-CN"/>
              </w:rPr>
              <w:t>Science</w:t>
            </w:r>
            <w:r w:rsidRPr="00C75A93">
              <w:rPr>
                <w:rFonts w:eastAsia="SimSun"/>
                <w:b/>
                <w:kern w:val="1"/>
                <w:lang w:eastAsia="zh-CN"/>
              </w:rPr>
              <w:t xml:space="preserve"> </w:t>
            </w:r>
            <w:r w:rsidRPr="00C75A93">
              <w:rPr>
                <w:rFonts w:eastAsia="SimSun"/>
                <w:b/>
                <w:kern w:val="1"/>
                <w:lang w:val="en-US" w:eastAsia="zh-CN"/>
              </w:rPr>
              <w:t>Citation</w:t>
            </w:r>
            <w:r w:rsidRPr="00C75A93">
              <w:rPr>
                <w:rFonts w:eastAsia="SimSun"/>
                <w:b/>
                <w:kern w:val="1"/>
                <w:lang w:eastAsia="zh-CN"/>
              </w:rPr>
              <w:t xml:space="preserve"> </w:t>
            </w:r>
            <w:r w:rsidRPr="00C75A93">
              <w:rPr>
                <w:rFonts w:eastAsia="SimSun"/>
                <w:b/>
                <w:kern w:val="1"/>
                <w:lang w:val="en-US" w:eastAsia="zh-CN"/>
              </w:rPr>
              <w:t>Index</w:t>
            </w:r>
            <w:r w:rsidRPr="00C75A93">
              <w:rPr>
                <w:rFonts w:eastAsia="SimSun"/>
                <w:b/>
                <w:kern w:val="1"/>
                <w:lang w:eastAsia="zh-CN"/>
              </w:rPr>
              <w:t xml:space="preserve"> (</w:t>
            </w:r>
            <w:r w:rsidRPr="00C75A93">
              <w:rPr>
                <w:rFonts w:eastAsia="SimSun"/>
                <w:b/>
                <w:kern w:val="1"/>
                <w:lang w:val="en-US" w:eastAsia="zh-CN"/>
              </w:rPr>
              <w:t>RSCI</w:t>
            </w:r>
            <w:r w:rsidRPr="00C75A93">
              <w:rPr>
                <w:rFonts w:eastAsia="SimSun"/>
                <w:b/>
                <w:kern w:val="1"/>
                <w:lang w:eastAsia="zh-CN"/>
              </w:rPr>
              <w:t xml:space="preserve">), без квартиля, отражающиеся на сайте </w:t>
            </w:r>
            <w:hyperlink r:id="rId10" w:history="1">
              <w:r w:rsidRPr="00C75A93">
                <w:rPr>
                  <w:rStyle w:val="aa"/>
                  <w:rFonts w:eastAsia="SimSun"/>
                  <w:b/>
                  <w:kern w:val="1"/>
                  <w:lang w:eastAsia="zh-CN"/>
                </w:rPr>
                <w:t>https://www.scimagojr.com/</w:t>
              </w:r>
            </w:hyperlink>
            <w:r w:rsidRPr="00C75A93">
              <w:rPr>
                <w:rFonts w:eastAsia="SimSun"/>
                <w:b/>
                <w:kern w:val="1"/>
                <w:lang w:eastAsia="zh-CN"/>
              </w:rPr>
              <w:t xml:space="preserve"> </w:t>
            </w:r>
          </w:p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val="en-US" w:eastAsia="zh-CN"/>
              </w:rPr>
            </w:pPr>
            <w:r>
              <w:rPr>
                <w:rFonts w:eastAsia="SimSun"/>
                <w:kern w:val="1"/>
                <w:lang w:eastAsia="zh-CN"/>
              </w:rPr>
              <w:t>3</w:t>
            </w:r>
            <w:r>
              <w:rPr>
                <w:rFonts w:eastAsia="SimSun"/>
                <w:kern w:val="1"/>
                <w:lang w:val="en-US" w:eastAsia="zh-CN"/>
              </w:rPr>
              <w:t>0</w:t>
            </w:r>
            <w:r>
              <w:rPr>
                <w:rFonts w:eastAsia="SimSun"/>
                <w:kern w:val="1"/>
                <w:lang w:eastAsia="zh-CN"/>
              </w:rPr>
              <w:t xml:space="preserve"> 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Интернет-ссылка на публикацию, подтверждающая, что издание входит в ядро РИНЦ (</w:t>
            </w:r>
            <w:hyperlink r:id="rId11" w:history="1">
              <w:r>
                <w:rPr>
                  <w:rStyle w:val="aa"/>
                  <w:rFonts w:eastAsia="SimSun"/>
                  <w:kern w:val="1"/>
                  <w:lang w:eastAsia="zh-CN"/>
                </w:rPr>
                <w:t>https://www.elibrary.ru/</w:t>
              </w:r>
            </w:hyperlink>
            <w:r>
              <w:rPr>
                <w:rFonts w:eastAsia="SimSun"/>
                <w:kern w:val="1"/>
                <w:lang w:eastAsia="zh-CN"/>
              </w:rPr>
              <w:t>)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u w:val="single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2. Интернет-ссылка и скриншот с сайта </w:t>
            </w:r>
            <w:hyperlink r:id="rId12" w:history="1">
              <w:r>
                <w:rPr>
                  <w:rStyle w:val="aa"/>
                  <w:rFonts w:eastAsia="SimSun"/>
                  <w:kern w:val="1"/>
                  <w:lang w:eastAsia="zh-CN"/>
                </w:rPr>
                <w:t>https://www.scimagojr.com/</w:t>
              </w:r>
            </w:hyperlink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Служебная записка с распределением % вклада работников КФУ, подписанная всеми авторами из числа работников КФУ, заключивших эффективный контракт.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4. Для подтверждения наличия в соавторах обучающегося – справка об обучении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Публикация должна быть аффилирована с КФУ и отображаться в общем профиле университета в РИНЦ.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Баллы делятся на всех соавторов из числа работников Университета, пропорционально вкладу, заключивших эффективный контракт.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shd w:val="clear" w:color="auto" w:fill="E2EFD9" w:themeFill="accent6" w:themeFillTint="33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 Если работник является научным сотрудником по основной должности и одновременно по совместительству ППС, то публикации такого работника, если они подготовлены в рамках его основной должности, в эффективном контракте не учитываются.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 w:rsidRPr="00A82F68">
              <w:rPr>
                <w:rFonts w:eastAsia="SimSun"/>
                <w:b/>
                <w:kern w:val="1"/>
                <w:lang w:eastAsia="zh-CN"/>
              </w:rPr>
              <w:t xml:space="preserve">4. Учитываются публикации, подготовленные в рамках научного проекта, выполняемого за счёт средств </w:t>
            </w:r>
            <w:proofErr w:type="spellStart"/>
            <w:r w:rsidRPr="00A82F68">
              <w:rPr>
                <w:rFonts w:eastAsia="SimSun"/>
                <w:b/>
                <w:kern w:val="1"/>
                <w:lang w:eastAsia="zh-CN"/>
              </w:rPr>
              <w:t>мегагранта</w:t>
            </w:r>
            <w:proofErr w:type="spellEnd"/>
            <w:r w:rsidRPr="00A82F68">
              <w:rPr>
                <w:rFonts w:eastAsia="SimSun"/>
                <w:b/>
                <w:kern w:val="1"/>
                <w:lang w:eastAsia="zh-CN"/>
              </w:rPr>
              <w:t>, Приоритет.</w:t>
            </w:r>
          </w:p>
          <w:p w:rsidR="00C662F5" w:rsidRPr="00C75A93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 xml:space="preserve"> </w:t>
            </w:r>
            <w:r w:rsidRPr="00C75A93">
              <w:rPr>
                <w:rFonts w:eastAsia="SimSun"/>
                <w:b/>
                <w:kern w:val="1"/>
                <w:lang w:eastAsia="zh-CN"/>
              </w:rPr>
              <w:t>5. Если статья опубликована с участием обучающегося, то суммарное количество баллов увеличивается на 10 баллов.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b/>
                <w:kern w:val="1"/>
                <w:lang w:eastAsia="zh-CN"/>
              </w:rPr>
            </w:pPr>
            <w:proofErr w:type="spellStart"/>
            <w:r>
              <w:rPr>
                <w:rFonts w:eastAsia="SimSun"/>
                <w:b/>
                <w:kern w:val="1"/>
                <w:lang w:eastAsia="zh-CN"/>
              </w:rPr>
              <w:lastRenderedPageBreak/>
              <w:t>Комметарии</w:t>
            </w:r>
            <w:proofErr w:type="spellEnd"/>
            <w:r>
              <w:rPr>
                <w:rFonts w:eastAsia="SimSun"/>
                <w:b/>
                <w:kern w:val="1"/>
                <w:lang w:eastAsia="zh-CN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C24264" w:rsidRDefault="00C662F5" w:rsidP="00017275">
            <w:pPr>
              <w:suppressAutoHyphens/>
              <w:ind w:left="-57" w:right="-57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t xml:space="preserve">По показателю. </w:t>
            </w:r>
            <w:r w:rsidRPr="005671C7">
              <w:rPr>
                <w:rFonts w:eastAsia="SimSun"/>
                <w:kern w:val="1"/>
                <w:lang w:eastAsia="zh-CN"/>
              </w:rPr>
              <w:t>Предлагается</w:t>
            </w:r>
            <w:r w:rsidRPr="00C24264">
              <w:rPr>
                <w:rFonts w:eastAsia="SimSun"/>
                <w:kern w:val="1"/>
                <w:lang w:eastAsia="zh-CN"/>
              </w:rPr>
              <w:t xml:space="preserve"> </w:t>
            </w:r>
            <w:r>
              <w:rPr>
                <w:rFonts w:eastAsia="SimSun"/>
                <w:kern w:val="1"/>
                <w:lang w:eastAsia="zh-CN"/>
              </w:rPr>
              <w:t>добавить</w:t>
            </w:r>
            <w:r w:rsidRPr="00C24264">
              <w:rPr>
                <w:rFonts w:eastAsia="SimSun"/>
                <w:kern w:val="1"/>
                <w:lang w:eastAsia="zh-CN"/>
              </w:rPr>
              <w:t xml:space="preserve"> </w:t>
            </w:r>
            <w:r w:rsidRPr="005671C7">
              <w:rPr>
                <w:rFonts w:eastAsia="SimSun"/>
                <w:kern w:val="1"/>
                <w:lang w:val="en-US" w:eastAsia="zh-CN"/>
              </w:rPr>
              <w:t>Russian</w:t>
            </w:r>
            <w:r w:rsidRPr="00C24264">
              <w:rPr>
                <w:rFonts w:eastAsia="SimSun"/>
                <w:kern w:val="1"/>
                <w:lang w:eastAsia="zh-CN"/>
              </w:rPr>
              <w:t xml:space="preserve"> </w:t>
            </w:r>
            <w:r w:rsidRPr="005671C7">
              <w:rPr>
                <w:rFonts w:eastAsia="SimSun"/>
                <w:kern w:val="1"/>
                <w:lang w:val="en-US" w:eastAsia="zh-CN"/>
              </w:rPr>
              <w:t>Science</w:t>
            </w:r>
            <w:r w:rsidRPr="00C24264">
              <w:rPr>
                <w:rFonts w:eastAsia="SimSun"/>
                <w:kern w:val="1"/>
                <w:lang w:eastAsia="zh-CN"/>
              </w:rPr>
              <w:t xml:space="preserve"> </w:t>
            </w:r>
            <w:r w:rsidRPr="005671C7">
              <w:rPr>
                <w:rFonts w:eastAsia="SimSun"/>
                <w:kern w:val="1"/>
                <w:lang w:val="en-US" w:eastAsia="zh-CN"/>
              </w:rPr>
              <w:t>Citation</w:t>
            </w:r>
            <w:r w:rsidRPr="00C24264">
              <w:rPr>
                <w:rFonts w:eastAsia="SimSun"/>
                <w:kern w:val="1"/>
                <w:lang w:eastAsia="zh-CN"/>
              </w:rPr>
              <w:t xml:space="preserve"> </w:t>
            </w:r>
            <w:r w:rsidRPr="005671C7">
              <w:rPr>
                <w:rFonts w:eastAsia="SimSun"/>
                <w:kern w:val="1"/>
                <w:lang w:val="en-US" w:eastAsia="zh-CN"/>
              </w:rPr>
              <w:t>Index</w:t>
            </w:r>
            <w:r w:rsidRPr="00C24264">
              <w:rPr>
                <w:rFonts w:eastAsia="SimSun"/>
                <w:kern w:val="1"/>
                <w:lang w:eastAsia="zh-CN"/>
              </w:rPr>
              <w:t xml:space="preserve"> (</w:t>
            </w:r>
            <w:r w:rsidRPr="005671C7">
              <w:rPr>
                <w:rFonts w:eastAsia="SimSun"/>
                <w:kern w:val="1"/>
                <w:lang w:val="en-US" w:eastAsia="zh-CN"/>
              </w:rPr>
              <w:t>RSCI</w:t>
            </w:r>
            <w:r w:rsidRPr="00C24264">
              <w:rPr>
                <w:rFonts w:eastAsia="SimSun"/>
                <w:kern w:val="1"/>
                <w:lang w:eastAsia="zh-CN"/>
              </w:rPr>
              <w:t>).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C24264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t xml:space="preserve">По 4 пояснению. </w:t>
            </w:r>
            <w:r w:rsidRPr="005671C7">
              <w:rPr>
                <w:rFonts w:eastAsia="SimSun"/>
                <w:kern w:val="1"/>
                <w:lang w:eastAsia="zh-CN"/>
              </w:rPr>
              <w:t xml:space="preserve">Предлагается учитывать публикации, подготовленные в рамках научного проекта, выполняемого за счёт средств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 xml:space="preserve">, Приоритет, если один из соавторов является ППС, заключившим эффективный контракт, но не являющимся при этом исполнителем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>, Приоритета.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Pr="00B9408B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t xml:space="preserve">По 5 </w:t>
            </w:r>
            <w:r w:rsidRPr="001F670B">
              <w:rPr>
                <w:rFonts w:eastAsia="SimSun"/>
                <w:b/>
                <w:kern w:val="1"/>
                <w:lang w:eastAsia="zh-CN"/>
              </w:rPr>
              <w:t>пояснению.</w:t>
            </w:r>
            <w:r>
              <w:rPr>
                <w:rFonts w:eastAsia="SimSun"/>
                <w:b/>
                <w:kern w:val="1"/>
                <w:lang w:eastAsia="zh-CN"/>
              </w:rPr>
              <w:t xml:space="preserve"> </w:t>
            </w:r>
            <w:r w:rsidRPr="005671C7">
              <w:rPr>
                <w:rFonts w:eastAsia="SimSun"/>
                <w:kern w:val="1"/>
                <w:lang w:eastAsia="zh-CN"/>
              </w:rPr>
              <w:t xml:space="preserve">Предлагается не расшифровывать ступень обучения: бакалавр, магистр и т.п., а просто употреблять термин «обучающийся КФУ»,  включая в это понятие и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обучаюшихся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 xml:space="preserve"> среднего звена КФУ (студентов колледжа).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val="en-US" w:eastAsia="zh-CN"/>
              </w:rPr>
            </w:pPr>
            <w:r>
              <w:rPr>
                <w:rFonts w:eastAsia="SimSun"/>
                <w:kern w:val="1"/>
                <w:lang w:val="en-US" w:eastAsia="zh-CN"/>
              </w:rPr>
              <w:t xml:space="preserve">4 </w:t>
            </w:r>
          </w:p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val="en-US" w:eastAsia="zh-C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Публикации в изданиях из перечня ВАК по категориям К1 и К2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Публикация К1 – 30 баллов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Публикация </w:t>
            </w:r>
            <w:r>
              <w:rPr>
                <w:rFonts w:eastAsia="SimSun"/>
                <w:kern w:val="1"/>
                <w:lang w:val="en-US" w:eastAsia="zh-CN"/>
              </w:rPr>
              <w:t>K</w:t>
            </w:r>
            <w:r>
              <w:rPr>
                <w:rFonts w:eastAsia="SimSun"/>
                <w:kern w:val="1"/>
                <w:lang w:eastAsia="zh-CN"/>
              </w:rPr>
              <w:t>2 – 15 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Интернет-ссылка и скриншот, подтверждающий, что публикация проиндексирована в РИНЦ (</w:t>
            </w:r>
            <w:hyperlink r:id="rId13" w:history="1">
              <w:r>
                <w:rPr>
                  <w:rStyle w:val="aa"/>
                  <w:rFonts w:eastAsia="SimSun"/>
                  <w:kern w:val="1"/>
                  <w:lang w:eastAsia="zh-CN"/>
                </w:rPr>
                <w:t>https://www.elibrary.ru/</w:t>
              </w:r>
            </w:hyperlink>
            <w:r>
              <w:rPr>
                <w:rFonts w:eastAsia="SimSun"/>
                <w:kern w:val="1"/>
                <w:lang w:eastAsia="zh-CN"/>
              </w:rPr>
              <w:t>)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Служебная записка с распределением % вклада работников КФУ, подписанная всеми авторами из числа работников КФУ, заключивших эффективный контракт.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Для подтверждения наличия в соавторах обучающегося – справка об обучении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Публикация должна быть аффилирована с КФУ и отображаться в общем профиле университета в РИНЦ.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Баллы делятся на всех соавторов из числа работников Университета, пропорционально вкладу, заключивших эффективный контракт.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shd w:val="clear" w:color="auto" w:fill="E2EFD9" w:themeFill="accent6" w:themeFillTint="33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 Если работник является научным сотрудником по основной должности и одновременно по совместительству ППС, то публикации такого работника, если они подготовлены в рамках его основной должности, в эффективном контракте не учитываются.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4. Не учитываются публикации, подготовленные в рамках научного проекта, выполняемого за счёт средств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>, Приоритет.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 xml:space="preserve">5. Если статья опубликована с участием обучающегося по программам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бакалавриата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специалитета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>, магистратуры, ординатуры, то суммарное количество баллов увеличивается на 5 баллов.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Pr="005671C7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b/>
                <w:kern w:val="1"/>
                <w:lang w:val="en-US" w:eastAsia="zh-CN"/>
              </w:rPr>
            </w:pPr>
            <w:r w:rsidRPr="005671C7">
              <w:rPr>
                <w:rFonts w:eastAsia="SimSun"/>
                <w:b/>
                <w:kern w:val="1"/>
                <w:lang w:val="en-US" w:eastAsia="zh-CN"/>
              </w:rPr>
              <w:lastRenderedPageBreak/>
              <w:t xml:space="preserve">4 </w:t>
            </w:r>
          </w:p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val="en-US" w:eastAsia="zh-CN"/>
              </w:rPr>
            </w:pPr>
            <w:r w:rsidRPr="001F670B">
              <w:rPr>
                <w:rFonts w:eastAsia="SimSun"/>
                <w:kern w:val="1"/>
                <w:highlight w:val="lightGray"/>
                <w:lang w:eastAsia="zh-CN"/>
              </w:rPr>
              <w:t>Новая редакция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Публикации в изданиях из перечня ВАК по категориям К1 и К2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Публикация К1 – 30 баллов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Публикация </w:t>
            </w:r>
            <w:r>
              <w:rPr>
                <w:rFonts w:eastAsia="SimSun"/>
                <w:kern w:val="1"/>
                <w:lang w:val="en-US" w:eastAsia="zh-CN"/>
              </w:rPr>
              <w:t>K</w:t>
            </w:r>
            <w:r>
              <w:rPr>
                <w:rFonts w:eastAsia="SimSun"/>
                <w:kern w:val="1"/>
                <w:lang w:eastAsia="zh-CN"/>
              </w:rPr>
              <w:t>2 – 15 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Интернет-ссылка и скриншот, подтверждающий, что публикация проиндексирована в РИНЦ (</w:t>
            </w:r>
            <w:hyperlink r:id="rId14" w:history="1">
              <w:r>
                <w:rPr>
                  <w:rStyle w:val="aa"/>
                  <w:rFonts w:eastAsia="SimSun"/>
                  <w:kern w:val="1"/>
                  <w:lang w:eastAsia="zh-CN"/>
                </w:rPr>
                <w:t>https://www.elibrary.ru/</w:t>
              </w:r>
            </w:hyperlink>
            <w:r>
              <w:rPr>
                <w:rFonts w:eastAsia="SimSun"/>
                <w:kern w:val="1"/>
                <w:lang w:eastAsia="zh-CN"/>
              </w:rPr>
              <w:t>)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Служебная записка с распределением % вклада работников КФУ, подписанная всеми авторами из числа работников КФУ, заключивших эффективный контракт.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Для подтверждения наличия в соавторах обучающегося – справка об обучении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Публикация должна быть аффилирована с КФУ и отображаться в общем профиле университета в РИНЦ.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Баллы делятся на всех соавторов из числа работников Университета, пропорционально вкладу, заключивших эффективный контракт.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shd w:val="clear" w:color="auto" w:fill="E2EFD9" w:themeFill="accent6" w:themeFillTint="33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 Если работник является научным сотрудником по основной должности и одновременно по совместительству ППС, то публикации такого работника, если они подготовлены в рамках его основной должности, в эффективном контракте не учитываются.</w:t>
            </w:r>
          </w:p>
          <w:p w:rsidR="00C662F5" w:rsidRPr="00A82F68" w:rsidRDefault="00C662F5" w:rsidP="00017275">
            <w:pPr>
              <w:widowControl w:val="0"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 w:rsidRPr="005671C7">
              <w:rPr>
                <w:rFonts w:eastAsia="SimSun"/>
                <w:b/>
                <w:kern w:val="1"/>
                <w:lang w:eastAsia="zh-CN"/>
              </w:rPr>
              <w:t>4.</w:t>
            </w:r>
            <w:r>
              <w:rPr>
                <w:rFonts w:eastAsia="SimSun"/>
                <w:kern w:val="1"/>
                <w:lang w:eastAsia="zh-CN"/>
              </w:rPr>
              <w:t> </w:t>
            </w:r>
            <w:r w:rsidRPr="00A82F68">
              <w:rPr>
                <w:rFonts w:eastAsia="SimSun"/>
                <w:b/>
                <w:kern w:val="1"/>
                <w:lang w:eastAsia="zh-CN"/>
              </w:rPr>
              <w:t xml:space="preserve">Учитываются публикации, подготовленные в рамках научного проекта, выполняемого за счёт средств </w:t>
            </w:r>
            <w:proofErr w:type="spellStart"/>
            <w:r w:rsidRPr="00A82F68">
              <w:rPr>
                <w:rFonts w:eastAsia="SimSun"/>
                <w:b/>
                <w:kern w:val="1"/>
                <w:lang w:eastAsia="zh-CN"/>
              </w:rPr>
              <w:t>мегагранта</w:t>
            </w:r>
            <w:proofErr w:type="spellEnd"/>
            <w:r w:rsidRPr="00A82F68">
              <w:rPr>
                <w:rFonts w:eastAsia="SimSun"/>
                <w:b/>
                <w:kern w:val="1"/>
                <w:lang w:eastAsia="zh-CN"/>
              </w:rPr>
              <w:t>, Приоритет.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 </w:t>
            </w:r>
            <w:r w:rsidRPr="005671C7">
              <w:rPr>
                <w:rFonts w:eastAsia="SimSun"/>
                <w:b/>
                <w:kern w:val="1"/>
                <w:lang w:eastAsia="zh-CN"/>
              </w:rPr>
              <w:t>5. Если статья опубликована с участием обучающегося, то суммарное количество баллов увеличивается на 5 баллов</w:t>
            </w:r>
            <w:r>
              <w:rPr>
                <w:rFonts w:eastAsia="SimSun"/>
                <w:kern w:val="1"/>
                <w:lang w:eastAsia="zh-CN"/>
              </w:rPr>
              <w:t>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b/>
                <w:kern w:val="1"/>
                <w:lang w:eastAsia="zh-CN"/>
              </w:rPr>
            </w:pPr>
            <w:proofErr w:type="spellStart"/>
            <w:r>
              <w:rPr>
                <w:rFonts w:eastAsia="SimSun"/>
                <w:b/>
                <w:kern w:val="1"/>
                <w:lang w:eastAsia="zh-CN"/>
              </w:rPr>
              <w:t>Комметарии</w:t>
            </w:r>
            <w:proofErr w:type="spellEnd"/>
            <w:r>
              <w:rPr>
                <w:rFonts w:eastAsia="SimSun"/>
                <w:b/>
                <w:kern w:val="1"/>
                <w:lang w:eastAsia="zh-CN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5671C7" w:rsidRDefault="00C662F5" w:rsidP="00017275">
            <w:pPr>
              <w:suppressAutoHyphens/>
              <w:ind w:left="-57" w:right="-57"/>
              <w:rPr>
                <w:rFonts w:eastAsia="SimSun"/>
                <w:b/>
                <w:kern w:val="1"/>
                <w:lang w:eastAsia="zh-C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5671C7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t xml:space="preserve">По 4 пояснению. </w:t>
            </w:r>
            <w:r w:rsidRPr="005671C7">
              <w:rPr>
                <w:rFonts w:eastAsia="SimSun"/>
                <w:kern w:val="1"/>
                <w:lang w:eastAsia="zh-CN"/>
              </w:rPr>
              <w:t xml:space="preserve">Предлагается учитывать публикации, подготовленные в рамках научного проекта, выполняемого за счёт средств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 xml:space="preserve">, Приоритет, если один из </w:t>
            </w:r>
            <w:r w:rsidRPr="005671C7">
              <w:rPr>
                <w:rFonts w:eastAsia="SimSun"/>
                <w:kern w:val="1"/>
                <w:lang w:eastAsia="zh-CN"/>
              </w:rPr>
              <w:lastRenderedPageBreak/>
              <w:t xml:space="preserve">соавторов является ППС, заключившим эффективный контракт, но не являющимся при этом исполнителем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>, Приоритета.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Pr="00B9408B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lastRenderedPageBreak/>
              <w:t xml:space="preserve">По 5 </w:t>
            </w:r>
            <w:r w:rsidRPr="001F670B">
              <w:rPr>
                <w:rFonts w:eastAsia="SimSun"/>
                <w:b/>
                <w:kern w:val="1"/>
                <w:lang w:eastAsia="zh-CN"/>
              </w:rPr>
              <w:t>пояснению.</w:t>
            </w:r>
            <w:r>
              <w:rPr>
                <w:rFonts w:eastAsia="SimSun"/>
                <w:b/>
                <w:kern w:val="1"/>
                <w:lang w:eastAsia="zh-CN"/>
              </w:rPr>
              <w:t xml:space="preserve"> </w:t>
            </w:r>
            <w:r w:rsidRPr="005671C7">
              <w:rPr>
                <w:rFonts w:eastAsia="SimSun"/>
                <w:kern w:val="1"/>
                <w:lang w:eastAsia="zh-CN"/>
              </w:rPr>
              <w:t xml:space="preserve">Предлагается не расшифровывать ступень обучения: бакалавр, магистр и т.п., а просто употреблять термин «обучающийся КФУ»,  включая в это понятие и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обучаюшихся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 xml:space="preserve"> среднего звена КФУ (студентов </w:t>
            </w:r>
            <w:r w:rsidRPr="005671C7">
              <w:rPr>
                <w:rFonts w:eastAsia="SimSun"/>
                <w:kern w:val="1"/>
                <w:lang w:eastAsia="zh-CN"/>
              </w:rPr>
              <w:lastRenderedPageBreak/>
              <w:t>колледжа).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Публикация научной статьи в изданиях из перечня ВАК категории К3, в сборниках материалов конференций, тезисов докладов обучающимися по программам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бакалавриата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специалитета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>, магистратуры, ординатуры под руководством работника из числа ППС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Публикация К3 – 10 баллов.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Статья в сборнике по материалам конференций: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- международной – 10 баллов;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- всероссийской – 7 баллов;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- региональной – 5 баллов.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Тезисы доклада – 5 баллов.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Интернет-ссылка на публикацию, подтверждающая, что издание индексируется в РИНЦ (</w:t>
            </w:r>
            <w:hyperlink r:id="rId15" w:history="1">
              <w:r>
                <w:rPr>
                  <w:rStyle w:val="aa"/>
                  <w:rFonts w:eastAsia="SimSun"/>
                  <w:kern w:val="1"/>
                  <w:lang w:eastAsia="zh-CN"/>
                </w:rPr>
                <w:t>https://www.elibrary.ru/</w:t>
              </w:r>
            </w:hyperlink>
            <w:r>
              <w:rPr>
                <w:rFonts w:eastAsia="SimSun"/>
                <w:kern w:val="1"/>
                <w:lang w:eastAsia="zh-CN"/>
              </w:rPr>
              <w:t>)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Справка об обучении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В случае 2-х и более научных руководителей предоставляется служебная записка с распределением % вклада работников КФУ, заключивших эффективный контракт.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Публикация должна быть аффилирована с КФУ.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Баллы начисляются работнику Университета, заключившим эффективный контракт.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Pr="0038085C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38085C">
              <w:rPr>
                <w:b/>
                <w:kern w:val="1"/>
                <w:lang w:eastAsia="zh-CN"/>
              </w:rPr>
              <w:t>5</w:t>
            </w:r>
          </w:p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 w:rsidRPr="001F670B">
              <w:rPr>
                <w:rFonts w:eastAsia="SimSun"/>
                <w:kern w:val="1"/>
                <w:highlight w:val="lightGray"/>
                <w:lang w:eastAsia="zh-CN"/>
              </w:rPr>
              <w:t>Новая редакция</w:t>
            </w:r>
          </w:p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Публикация </w:t>
            </w:r>
            <w:r w:rsidRPr="0038085C">
              <w:rPr>
                <w:rFonts w:eastAsia="SimSun"/>
                <w:strike/>
                <w:kern w:val="1"/>
                <w:lang w:eastAsia="zh-CN"/>
              </w:rPr>
              <w:t>научной статьи в изданиях из перечня ВАК категории К3</w:t>
            </w:r>
            <w:r>
              <w:rPr>
                <w:rFonts w:eastAsia="SimSun"/>
                <w:kern w:val="1"/>
                <w:lang w:eastAsia="zh-CN"/>
              </w:rPr>
              <w:t xml:space="preserve">, в сборниках материалов конференций, тезисов докладов обучающимися по программам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бакалавриата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специалитета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>, магистратуры, ординатуры под руководством работника из числа ППС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38085C" w:rsidRDefault="00C662F5" w:rsidP="00017275">
            <w:pPr>
              <w:suppressAutoHyphens/>
              <w:ind w:left="-57" w:right="-57" w:firstLine="113"/>
              <w:rPr>
                <w:rFonts w:eastAsia="SimSun"/>
                <w:strike/>
                <w:kern w:val="1"/>
                <w:lang w:eastAsia="zh-CN"/>
              </w:rPr>
            </w:pPr>
            <w:r w:rsidRPr="0038085C">
              <w:rPr>
                <w:rFonts w:eastAsia="SimSun"/>
                <w:strike/>
                <w:kern w:val="1"/>
                <w:lang w:eastAsia="zh-CN"/>
              </w:rPr>
              <w:t>Публикация К3 – 10 баллов.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Статья в сборнике по материалам конференций: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- международной – 10 баллов;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- всероссийской – 7 баллов;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>- региональной – 5 баллов.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Тезисы доклада – 5 баллов.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>1. Интернет-ссылка на публикацию, подтверждающая, что издание индексируется в РИНЦ (</w:t>
            </w:r>
            <w:hyperlink r:id="rId16" w:history="1">
              <w:r>
                <w:rPr>
                  <w:rStyle w:val="aa"/>
                  <w:rFonts w:eastAsia="SimSun"/>
                  <w:kern w:val="1"/>
                  <w:lang w:eastAsia="zh-CN"/>
                </w:rPr>
                <w:t>https://www.elibrary.ru/</w:t>
              </w:r>
            </w:hyperlink>
            <w:r>
              <w:rPr>
                <w:rFonts w:eastAsia="SimSun"/>
                <w:kern w:val="1"/>
                <w:lang w:eastAsia="zh-CN"/>
              </w:rPr>
              <w:t>)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Справка об обучении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В случае 2-х и более научных руководителей предоставляется служебная записка с распределением % вклада работников КФУ, заключивших эффективный контракт.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Публикация должна быть аффилирована с КФУ.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Баллы начисляются работнику Университета, заключившим эффективный контракт.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38085C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lastRenderedPageBreak/>
              <w:t xml:space="preserve">Комментарии.    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38085C" w:rsidRDefault="00C662F5" w:rsidP="00017275">
            <w:pPr>
              <w:suppressAutoHyphens/>
              <w:ind w:left="-57" w:right="-57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  </w:t>
            </w:r>
            <w:r w:rsidRPr="0038085C">
              <w:rPr>
                <w:rFonts w:eastAsia="SimSun"/>
                <w:b/>
                <w:kern w:val="1"/>
                <w:lang w:eastAsia="zh-CN"/>
              </w:rPr>
              <w:t>По показателям.</w:t>
            </w:r>
            <w:r>
              <w:rPr>
                <w:rFonts w:eastAsia="SimSun"/>
                <w:b/>
                <w:kern w:val="1"/>
                <w:lang w:eastAsia="zh-CN"/>
              </w:rPr>
              <w:t xml:space="preserve"> </w:t>
            </w:r>
            <w:r w:rsidRPr="0038085C">
              <w:rPr>
                <w:rFonts w:eastAsia="SimSun"/>
                <w:kern w:val="1"/>
                <w:lang w:eastAsia="zh-CN"/>
              </w:rPr>
              <w:t xml:space="preserve">Поднять </w:t>
            </w:r>
            <w:r>
              <w:rPr>
                <w:rFonts w:eastAsia="SimSun"/>
                <w:kern w:val="1"/>
                <w:lang w:eastAsia="zh-CN"/>
              </w:rPr>
              <w:t>«Публикация научной статьи в изданиях из перечня ВАК категории К3» в п.4.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8C7D16" w:rsidRDefault="00C662F5" w:rsidP="00017275">
            <w:pPr>
              <w:suppressAutoHyphens/>
              <w:ind w:left="-57" w:right="-57" w:firstLine="113"/>
              <w:rPr>
                <w:rFonts w:eastAsia="SimSun"/>
                <w:b/>
                <w:kern w:val="1"/>
                <w:lang w:eastAsia="zh-CN"/>
              </w:rPr>
            </w:pPr>
            <w:r w:rsidRPr="008C7D16">
              <w:rPr>
                <w:rFonts w:eastAsia="SimSun"/>
                <w:b/>
                <w:kern w:val="1"/>
                <w:lang w:eastAsia="zh-CN"/>
              </w:rPr>
              <w:t>По пояснению 2.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8C7D16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8C7D16">
              <w:rPr>
                <w:rFonts w:eastAsia="SimSun"/>
                <w:kern w:val="1"/>
                <w:lang w:eastAsia="zh-CN"/>
              </w:rPr>
              <w:t>За все, перечисленное в данном пункте начислять в совокупности не более 20 баллов.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Организация и проведение научного мероприятия, включенного в план научно-практических мероприятий КФУ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10 баллов за каждые 10 тыс. руб. сметы научного мероприятия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Приказ о проведении мероприятия.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Представление председателя организационного комитета.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Баллы делятся на всех участников организационного комитета научного мероприятия из числа работников Университета, заключивших эффективный контракт.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Защищенная докторская диссертация, кандидатская диссертация, или научное руководство/ консультирование диссертацией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Докторская диссертация – 300 баллов.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Кандидатская диссертация – 200 баллов.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Научное руководство кандидатской диссертацией – 100 баллов.</w:t>
            </w:r>
          </w:p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Консультирование докторской диссертации – 150 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1. Скан-копия диплома доктора (кандидата) наук или приказа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Минобрнауки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 России о присвоении учёной степени доктора (кандидата) наук.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Скан-копия первой и второй страницы автореферата диссертации.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Если диссертация защищена в срок до окончания обучения в докторантуре или аспирантуре, баллы удваиваются.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За научное руководство кандидатской диссертации или консультирование докторской диссертации, защищённых в срок до окончания обучения баллы увеличиваются в 1,5 раза.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Подтверждающим документом является приказ о зачислении для обучения в аспирантуре или докторантуре.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6A1E5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6A1E55">
              <w:rPr>
                <w:rFonts w:eastAsia="SimSun"/>
                <w:kern w:val="1"/>
                <w:lang w:eastAsia="zh-CN"/>
              </w:rPr>
              <w:t>Патентно-лицензионная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получение охранного документа на результат интеллектуальной деятельности (РИД)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патент – 30 баллов.</w:t>
            </w:r>
          </w:p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свидетельство о государственной регистрации –20 баллов.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Скан-копия охранного документа (патента, свидетельства о государственной регистрации).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Служебная записка с распределением % вклада работников КФУ, подписанная всеми авторами из числа работников КФУ, заключивших эффективный контракт.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Для подтверждения наличия в соавторах обучающегося – справка об обучении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Правообладателем в охранном документе должен быть указан КФУ.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Баллы делятся на всех соавторов из числа работников Университета, заключивших эффективный контракт.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3. Не учитываются охранные документы, заявки на получение которых были подготовлены в рамках научного проекта, выполняемого за счёт средств гранта РНФ,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>, Приоритет.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4. Если заявка на получение охранного документа подготовлена с участием обучающегося по программам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бакалавриата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специалитета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>, магистратуры, ординатуры, то суммарное количество баллов увеличивается на 5 баллов.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FD7EB4">
              <w:rPr>
                <w:b/>
                <w:kern w:val="1"/>
                <w:lang w:eastAsia="zh-CN"/>
              </w:rPr>
              <w:t>8.1</w:t>
            </w:r>
          </w:p>
          <w:p w:rsidR="00C662F5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1F670B">
              <w:rPr>
                <w:rFonts w:eastAsia="SimSun"/>
                <w:kern w:val="1"/>
                <w:highlight w:val="lightGray"/>
                <w:lang w:eastAsia="zh-CN"/>
              </w:rPr>
              <w:t>Новая редакция</w:t>
            </w:r>
          </w:p>
          <w:p w:rsidR="00C662F5" w:rsidRPr="00FD7EB4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получение охранного документа на результат интеллектуальной деятельности (РИД)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За патент – </w:t>
            </w:r>
            <w:r w:rsidRPr="006A1E55">
              <w:rPr>
                <w:rFonts w:eastAsia="SimSun"/>
                <w:b/>
                <w:kern w:val="1"/>
                <w:lang w:eastAsia="zh-CN"/>
              </w:rPr>
              <w:t xml:space="preserve">100 </w:t>
            </w:r>
            <w:r>
              <w:rPr>
                <w:rFonts w:eastAsia="SimSun"/>
                <w:kern w:val="1"/>
                <w:lang w:eastAsia="zh-CN"/>
              </w:rPr>
              <w:t>баллов.</w:t>
            </w:r>
          </w:p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  <w:p w:rsidR="00C662F5" w:rsidRPr="006A1E55" w:rsidRDefault="00C662F5" w:rsidP="00017275">
            <w:pPr>
              <w:suppressAutoHyphens/>
              <w:ind w:left="-57" w:right="-57"/>
              <w:rPr>
                <w:rFonts w:eastAsia="SimSun"/>
                <w:b/>
                <w:kern w:val="1"/>
                <w:lang w:eastAsia="zh-CN"/>
              </w:rPr>
            </w:pPr>
            <w:r w:rsidRPr="006A1E55">
              <w:rPr>
                <w:rFonts w:eastAsia="SimSun"/>
                <w:b/>
                <w:kern w:val="1"/>
                <w:lang w:eastAsia="zh-CN"/>
              </w:rPr>
              <w:t xml:space="preserve">За </w:t>
            </w:r>
            <w:r>
              <w:rPr>
                <w:rFonts w:eastAsia="SimSun"/>
                <w:b/>
                <w:kern w:val="1"/>
                <w:lang w:eastAsia="zh-CN"/>
              </w:rPr>
              <w:t>свидетельство об интеллектуальной собственности</w:t>
            </w:r>
            <w:r w:rsidRPr="006A1E55">
              <w:rPr>
                <w:rFonts w:eastAsia="SimSun"/>
                <w:b/>
                <w:kern w:val="1"/>
                <w:lang w:eastAsia="zh-CN"/>
              </w:rPr>
              <w:t xml:space="preserve"> </w:t>
            </w:r>
            <w:r>
              <w:rPr>
                <w:rFonts w:eastAsia="SimSun"/>
                <w:b/>
                <w:kern w:val="1"/>
                <w:lang w:eastAsia="zh-CN"/>
              </w:rPr>
              <w:t>– 30 баллов.</w:t>
            </w:r>
          </w:p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>За свидетельство о государственной регистрации –20 баллов.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>1. Скан-копия охранного документа (патента, свидетельства о государственной регистрации).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Служебная записка с распределением % вклада работников КФУ, подписанная всеми авторами из числа работников КФУ, заключивших эффективный контракт.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>3. Для подтверждения наличия в соавторах обучающегося – справка об обучении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>1. Правообладателем в охранном документе должен быть указан КФУ.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Баллы делятся на всех соавторов из числа работников Университета, заключивших эффективный контракт.</w:t>
            </w:r>
          </w:p>
          <w:p w:rsidR="00C662F5" w:rsidRPr="006A1E5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 w:rsidRPr="006A1E55">
              <w:rPr>
                <w:rFonts w:eastAsia="SimSun"/>
                <w:b/>
                <w:kern w:val="1"/>
                <w:lang w:eastAsia="zh-CN"/>
              </w:rPr>
              <w:t>3.</w:t>
            </w:r>
            <w:r>
              <w:rPr>
                <w:rFonts w:eastAsia="SimSun"/>
                <w:kern w:val="1"/>
                <w:lang w:eastAsia="zh-CN"/>
              </w:rPr>
              <w:t xml:space="preserve"> </w:t>
            </w:r>
            <w:r w:rsidRPr="006A1E55">
              <w:rPr>
                <w:rFonts w:eastAsia="SimSun"/>
                <w:b/>
                <w:kern w:val="1"/>
                <w:lang w:eastAsia="zh-CN"/>
              </w:rPr>
              <w:t xml:space="preserve">Учитываются охранные документы, заявки на получение которых были подготовлены в рамках научного проекта, выполняемого за счёт средств гранта РНФ, </w:t>
            </w:r>
            <w:proofErr w:type="spellStart"/>
            <w:r w:rsidRPr="006A1E55">
              <w:rPr>
                <w:rFonts w:eastAsia="SimSun"/>
                <w:b/>
                <w:kern w:val="1"/>
                <w:lang w:eastAsia="zh-CN"/>
              </w:rPr>
              <w:t>мегагранта</w:t>
            </w:r>
            <w:proofErr w:type="spellEnd"/>
            <w:r w:rsidRPr="006A1E55">
              <w:rPr>
                <w:rFonts w:eastAsia="SimSun"/>
                <w:b/>
                <w:kern w:val="1"/>
                <w:lang w:eastAsia="zh-CN"/>
              </w:rPr>
              <w:t>, Приоритет.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 w:rsidRPr="006A1E55">
              <w:rPr>
                <w:rFonts w:eastAsia="SimSun"/>
                <w:b/>
                <w:kern w:val="1"/>
                <w:lang w:eastAsia="zh-CN"/>
              </w:rPr>
              <w:lastRenderedPageBreak/>
              <w:t>4.</w:t>
            </w:r>
            <w:r>
              <w:rPr>
                <w:rFonts w:eastAsia="SimSun"/>
                <w:kern w:val="1"/>
                <w:lang w:eastAsia="zh-CN"/>
              </w:rPr>
              <w:t xml:space="preserve"> </w:t>
            </w:r>
            <w:r w:rsidRPr="006A1E55">
              <w:rPr>
                <w:rFonts w:eastAsia="SimSun"/>
                <w:b/>
                <w:kern w:val="1"/>
                <w:lang w:eastAsia="zh-CN"/>
              </w:rPr>
              <w:t>Если заявка на получение охранного документа подготовлена с участием обучающегося, то суммарное количество баллов увеличивается на 5 баллов.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FD7EB4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lastRenderedPageBreak/>
              <w:t xml:space="preserve">Комментарии. 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6A1E55" w:rsidRDefault="00C662F5" w:rsidP="00017275">
            <w:pPr>
              <w:suppressAutoHyphens/>
              <w:ind w:left="-57" w:right="-57"/>
              <w:rPr>
                <w:rFonts w:eastAsia="SimSun"/>
                <w:b/>
                <w:kern w:val="1"/>
                <w:lang w:eastAsia="zh-CN"/>
              </w:rPr>
            </w:pPr>
            <w:r w:rsidRPr="006A1E55">
              <w:rPr>
                <w:rFonts w:eastAsia="SimSun"/>
                <w:b/>
                <w:kern w:val="1"/>
                <w:lang w:eastAsia="zh-CN"/>
              </w:rPr>
              <w:t>В баллы</w:t>
            </w:r>
            <w:r>
              <w:rPr>
                <w:rFonts w:eastAsia="SimSun"/>
                <w:b/>
                <w:kern w:val="1"/>
                <w:lang w:eastAsia="zh-CN"/>
              </w:rPr>
              <w:t xml:space="preserve"> добавить </w:t>
            </w:r>
            <w:r w:rsidRPr="006A1E55">
              <w:rPr>
                <w:rFonts w:eastAsia="SimSun"/>
                <w:kern w:val="1"/>
                <w:lang w:eastAsia="zh-CN"/>
              </w:rPr>
              <w:t xml:space="preserve">свидетельство </w:t>
            </w:r>
            <w:r>
              <w:rPr>
                <w:rFonts w:eastAsia="SimSun"/>
                <w:kern w:val="1"/>
                <w:lang w:eastAsia="zh-CN"/>
              </w:rPr>
              <w:t xml:space="preserve">об интеллектуальной собственности – 30 балов </w:t>
            </w:r>
            <w:r w:rsidRPr="006A1E55">
              <w:rPr>
                <w:rFonts w:eastAsia="SimSun"/>
                <w:b/>
                <w:kern w:val="1"/>
                <w:lang w:eastAsia="zh-CN"/>
              </w:rPr>
              <w:t>и</w:t>
            </w:r>
            <w:r>
              <w:rPr>
                <w:rFonts w:eastAsia="SimSun"/>
                <w:kern w:val="1"/>
                <w:lang w:eastAsia="zh-CN"/>
              </w:rPr>
              <w:t xml:space="preserve"> </w:t>
            </w:r>
            <w:r w:rsidRPr="006A1E55">
              <w:rPr>
                <w:rFonts w:eastAsia="SimSun"/>
                <w:b/>
                <w:kern w:val="1"/>
                <w:lang w:eastAsia="zh-CN"/>
              </w:rPr>
              <w:t>увеличить баллы</w:t>
            </w:r>
            <w:r>
              <w:rPr>
                <w:rFonts w:eastAsia="SimSun"/>
                <w:kern w:val="1"/>
                <w:lang w:eastAsia="zh-CN"/>
              </w:rPr>
              <w:t xml:space="preserve"> за патент до 100 баллов.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t xml:space="preserve">По 3 пояснению. </w:t>
            </w:r>
            <w:r w:rsidRPr="005671C7">
              <w:rPr>
                <w:rFonts w:eastAsia="SimSun"/>
                <w:kern w:val="1"/>
                <w:lang w:eastAsia="zh-CN"/>
              </w:rPr>
              <w:t>Предлагается учитывать</w:t>
            </w:r>
            <w:r>
              <w:rPr>
                <w:rFonts w:eastAsia="SimSun"/>
                <w:kern w:val="1"/>
                <w:lang w:eastAsia="zh-CN"/>
              </w:rPr>
              <w:t xml:space="preserve"> документы а РИД</w:t>
            </w:r>
            <w:r w:rsidRPr="005671C7">
              <w:rPr>
                <w:rFonts w:eastAsia="SimSun"/>
                <w:kern w:val="1"/>
                <w:lang w:eastAsia="zh-CN"/>
              </w:rPr>
              <w:t xml:space="preserve">, подготовленные в рамках научного проекта, выполняемого за счёт средств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>, Приоритет</w:t>
            </w:r>
            <w:r>
              <w:rPr>
                <w:rFonts w:eastAsia="SimSun"/>
                <w:kern w:val="1"/>
                <w:lang w:eastAsia="zh-CN"/>
              </w:rPr>
              <w:t>а или гранта РНФ</w:t>
            </w:r>
            <w:r w:rsidRPr="005671C7">
              <w:rPr>
                <w:rFonts w:eastAsia="SimSun"/>
                <w:kern w:val="1"/>
                <w:lang w:eastAsia="zh-CN"/>
              </w:rPr>
              <w:t>, если один из соавторов является ППС, заключившим эффективный контракт, но не являющимся при этом испо</w:t>
            </w:r>
            <w:r>
              <w:rPr>
                <w:rFonts w:eastAsia="SimSun"/>
                <w:kern w:val="1"/>
                <w:lang w:eastAsia="zh-CN"/>
              </w:rPr>
              <w:t xml:space="preserve">лнителем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Мегагранта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, Приоритета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иои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 гранта РНФ.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Pr="00B9408B" w:rsidRDefault="00C662F5" w:rsidP="00017275">
            <w:pPr>
              <w:widowControl w:val="0"/>
              <w:suppressAutoHyphens/>
              <w:ind w:left="-57" w:right="-57" w:firstLine="113"/>
              <w:jc w:val="both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t xml:space="preserve">По 4 </w:t>
            </w:r>
            <w:r w:rsidRPr="001F670B">
              <w:rPr>
                <w:rFonts w:eastAsia="SimSun"/>
                <w:b/>
                <w:kern w:val="1"/>
                <w:lang w:eastAsia="zh-CN"/>
              </w:rPr>
              <w:t>пояснению.</w:t>
            </w:r>
            <w:r>
              <w:rPr>
                <w:rFonts w:eastAsia="SimSun"/>
                <w:b/>
                <w:kern w:val="1"/>
                <w:lang w:eastAsia="zh-CN"/>
              </w:rPr>
              <w:t xml:space="preserve"> </w:t>
            </w:r>
            <w:r w:rsidRPr="005671C7">
              <w:rPr>
                <w:rFonts w:eastAsia="SimSun"/>
                <w:kern w:val="1"/>
                <w:lang w:eastAsia="zh-CN"/>
              </w:rPr>
              <w:t xml:space="preserve">Предлагается не расшифровывать ступень обучения: бакалавр, магистр и т.п., а просто употреблять термин «обучающийся КФУ»,  включая в это понятие и </w:t>
            </w:r>
            <w:proofErr w:type="spellStart"/>
            <w:r w:rsidRPr="005671C7">
              <w:rPr>
                <w:rFonts w:eastAsia="SimSun"/>
                <w:kern w:val="1"/>
                <w:lang w:eastAsia="zh-CN"/>
              </w:rPr>
              <w:t>обучаюшихся</w:t>
            </w:r>
            <w:proofErr w:type="spellEnd"/>
            <w:r w:rsidRPr="005671C7">
              <w:rPr>
                <w:rFonts w:eastAsia="SimSun"/>
                <w:kern w:val="1"/>
                <w:lang w:eastAsia="zh-CN"/>
              </w:rPr>
              <w:t xml:space="preserve"> среднего звена КФУ (студентов колледжа).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заключение лицензионного договора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20 баллов за каждые </w:t>
            </w:r>
            <w:r>
              <w:rPr>
                <w:rFonts w:eastAsia="SimSun"/>
                <w:kern w:val="1"/>
                <w:lang w:eastAsia="zh-CN"/>
              </w:rPr>
              <w:br/>
              <w:t>10 тыс. руб.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 Копия лицензионного договора.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 Копия распоряжения проректора по научной деятельности.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 Справка из ЦБ КФУ о поступлении денежных средств на счёт Университета.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4. Служебная записка с распределением % вклада работников КФУ, подписанная всеми авторами из числа работников КФУ, заключивших эффективный контракт.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Баллы начисляются за каждый лицензионный договор (в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т.ч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>. в отношении РИД, полученных в предыдущие годы) авторам РИД.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proofErr w:type="spellStart"/>
            <w:r>
              <w:rPr>
                <w:rFonts w:eastAsia="SimSun"/>
                <w:kern w:val="1"/>
                <w:lang w:eastAsia="zh-CN"/>
              </w:rPr>
              <w:t>Грантовая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 деятельность (гранты РНФ, РФФИ, др. фондов и источников поддержки научно-технической деятельности, в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т.ч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.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Минобрнауки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 РФ, кроме базовой части ГЗ)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Зарегистрированная заявка на грант – 10 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1. Скан-копия официально заверенной заявки на грант. 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2. Договор (соглашение) на выполнение проекта. 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>3. Представление руководителя проекта.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lastRenderedPageBreak/>
              <w:t>1. КФУ в заявке или договоре (соглашении) указан как организация-исполнитель.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2. Баллы делятся на всех участников из числа работников Университета, заключивших </w:t>
            </w:r>
            <w:r>
              <w:rPr>
                <w:rFonts w:eastAsia="SimSun"/>
                <w:kern w:val="1"/>
                <w:lang w:eastAsia="zh-CN"/>
              </w:rPr>
              <w:lastRenderedPageBreak/>
              <w:t>эффективный контракт, по представлению руководителя проекта.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 Если по результатам конкурса заявка признана победителем количество баллов увеличивается в 10 раза.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C41D9F" w:rsidRDefault="00C662F5" w:rsidP="00017275">
            <w:pPr>
              <w:autoSpaceDE w:val="0"/>
              <w:autoSpaceDN w:val="0"/>
              <w:adjustRightInd w:val="0"/>
              <w:ind w:left="-57" w:right="-57"/>
              <w:rPr>
                <w:rFonts w:eastAsia="SimSun"/>
                <w:kern w:val="1"/>
                <w:lang w:eastAsia="zh-CN"/>
              </w:rPr>
            </w:pPr>
            <w:r w:rsidRPr="00C41D9F">
              <w:rPr>
                <w:rFonts w:eastAsia="SimSun"/>
                <w:kern w:val="1"/>
                <w:lang w:eastAsia="zh-CN"/>
              </w:rPr>
              <w:t>Выполнение НИР, НИОКР, НТР, экспертиз на хоздоговорной основе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rFonts w:eastAsia="SimSun"/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autoSpaceDE w:val="0"/>
              <w:autoSpaceDN w:val="0"/>
              <w:adjustRightInd w:val="0"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реализацию договора на выполнение научно-исследовательских, научно-технических работ или оказание научно-технических услуг за счёт средств хозяйствующих субъектов Российской Федерации и зарубежных (хоздоговор), прочих договоров, соглашений, связанных с выполнением научной деятельности, за счет средств сторонних организаций, кроме проектов, выполняемых за счет федерального бюджета.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10 баллов за каждые 100 тыс. руб. в год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Скан-копия договора, содержащего информацию о КФУ как организации-исполнителе, сумме и сроках исполнения договора.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Копия акта приёмки-сдачи выполненных работ.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Представление руководителя договора.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Баллы делятся на всех участников из числа работников Университета, заключивших эффективный контракт, по представлению руководителя работы.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Если один или группа исполнителей выполняет несколько договоров на сумму меньше 100 тыс. руб., то договоры суммируются и баллы начисляются в соответствии с общей суммой договоров.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Баллы начисляются только на сумму, подтвержденную актами приемки-сдачи выполненных работ/услуг.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10.2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autoSpaceDE w:val="0"/>
              <w:autoSpaceDN w:val="0"/>
              <w:adjustRightInd w:val="0"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реализацию договора на выполнение экспертизы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1 выполненную экспертизу – 10 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Скан-копия договора, содержащего информацию о КФУ как организации-исполнителе, сумме и сроках исполнения договора.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2. Копия акта приёмки-сдачи выполненных работ.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3. Представление руководителя договора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каждую выполненную экспертизу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Pr="009E56A4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9E56A4">
              <w:rPr>
                <w:rFonts w:eastAsia="SimSun"/>
                <w:kern w:val="1"/>
                <w:lang w:eastAsia="zh-CN"/>
              </w:rPr>
              <w:t>Работа в составах экспертных советов, комиссий.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работу в составе диссертационного совета КФУ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widowControl w:val="0"/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100 баллов за одну проведенную защиту.</w:t>
            </w:r>
          </w:p>
          <w:p w:rsidR="00C662F5" w:rsidRDefault="00C662F5" w:rsidP="00017275">
            <w:pPr>
              <w:widowControl w:val="0"/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100 баллов за одно заседание по лишению ученой степени в отчетном периоде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1. Интернет-ссылка на страницу ВАК с объявлением о защите или копия заключения диссертационного совета о рассмотрении вопроса о лишении.</w:t>
            </w:r>
          </w:p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2. Служебная записка председателя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диссовета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 с распределением % участия членов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диссовета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 – работников КФУ, заключивших эффективный контракт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Баллы распределяются председателем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диссовета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 между членами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диссовета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 из числа работников Университета, заключивших эффективный контракт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За участие в работе научно-технического совета, </w:t>
            </w:r>
            <w:proofErr w:type="spellStart"/>
            <w:r>
              <w:rPr>
                <w:rFonts w:eastAsia="SimSun"/>
                <w:kern w:val="1"/>
                <w:lang w:eastAsia="zh-CN"/>
              </w:rPr>
              <w:t>внутривузовской</w:t>
            </w:r>
            <w:proofErr w:type="spellEnd"/>
            <w:r>
              <w:rPr>
                <w:rFonts w:eastAsia="SimSun"/>
                <w:kern w:val="1"/>
                <w:lang w:eastAsia="zh-CN"/>
              </w:rPr>
              <w:t xml:space="preserve"> комиссии экспортного контроля, экспертных комиссиях (советах), осуществляющих экспертизу материалов, готовящихся к опубликованию, комиссии по проведению конкурса на замещение должностей научных работников, комиссии по приёмке научно-исследовательских работ и др. комиссиях КФУ, относящихся к научной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10 баллов за участие в работе комиссии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Приказ/распоряжение о создании комиссии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За участие в экспертных комиссиях (советах) регионального (конкурсная комиссия ГС РК по грантам и премиям) и федерального (эксперт РНФ, РАН, ВАК и т.п.) уровней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10 баллов за участие в работе комиссии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>Приказ/распоряжение о создании комиссии (совета)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F135A2">
              <w:rPr>
                <w:b/>
                <w:kern w:val="1"/>
                <w:lang w:eastAsia="zh-CN"/>
              </w:rPr>
              <w:lastRenderedPageBreak/>
              <w:t>11.3</w:t>
            </w:r>
          </w:p>
          <w:p w:rsidR="00C662F5" w:rsidRPr="00F135A2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1F670B">
              <w:rPr>
                <w:rFonts w:eastAsia="SimSun"/>
                <w:kern w:val="1"/>
                <w:highlight w:val="lightGray"/>
                <w:lang w:eastAsia="zh-CN"/>
              </w:rPr>
              <w:t>Новая редакция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>
              <w:rPr>
                <w:rFonts w:eastAsia="SimSun"/>
                <w:kern w:val="1"/>
                <w:lang w:eastAsia="zh-CN"/>
              </w:rPr>
              <w:t xml:space="preserve">За участие в экспертных комиссиях (советах) регионального (конкурсная комиссия ГС РК по грантам и премиям) и федерального (эксперт РНФ, РАН, ВАК и т.п.) уровней. </w:t>
            </w:r>
            <w:r w:rsidRPr="00F135A2">
              <w:rPr>
                <w:rFonts w:eastAsia="SimSun"/>
                <w:b/>
                <w:kern w:val="1"/>
                <w:lang w:eastAsia="zh-CN"/>
              </w:rPr>
              <w:t>За оппонирование диссертаций, за рецензирование статей.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rPr>
                <w:rFonts w:eastAsia="SimSun"/>
                <w:b/>
                <w:kern w:val="1"/>
                <w:lang w:eastAsia="zh-CN"/>
              </w:rPr>
            </w:pPr>
            <w:r w:rsidRPr="00F135A2">
              <w:rPr>
                <w:rFonts w:eastAsia="SimSun"/>
                <w:b/>
                <w:kern w:val="1"/>
                <w:lang w:eastAsia="zh-CN"/>
              </w:rPr>
              <w:t>За оппонирование диссертаций</w:t>
            </w:r>
            <w:r>
              <w:rPr>
                <w:rFonts w:eastAsia="SimSun"/>
                <w:b/>
                <w:kern w:val="1"/>
                <w:lang w:eastAsia="zh-CN"/>
              </w:rPr>
              <w:t xml:space="preserve"> – 100 </w:t>
            </w:r>
          </w:p>
          <w:p w:rsidR="00C662F5" w:rsidRPr="00F135A2" w:rsidRDefault="00C662F5" w:rsidP="00017275">
            <w:pPr>
              <w:suppressAutoHyphens/>
              <w:ind w:left="-57" w:right="-57"/>
              <w:rPr>
                <w:rFonts w:eastAsia="SimSun"/>
                <w:b/>
                <w:kern w:val="1"/>
                <w:lang w:eastAsia="zh-CN"/>
              </w:rPr>
            </w:pPr>
            <w:r>
              <w:rPr>
                <w:rFonts w:eastAsia="SimSun"/>
                <w:b/>
                <w:kern w:val="1"/>
                <w:lang w:eastAsia="zh-CN"/>
              </w:rPr>
              <w:t>З</w:t>
            </w:r>
            <w:r w:rsidRPr="00F135A2">
              <w:rPr>
                <w:rFonts w:eastAsia="SimSun"/>
                <w:b/>
                <w:kern w:val="1"/>
                <w:lang w:eastAsia="zh-CN"/>
              </w:rPr>
              <w:t>а рецензирование статей</w:t>
            </w:r>
            <w:r>
              <w:rPr>
                <w:rFonts w:eastAsia="SimSun"/>
                <w:b/>
                <w:kern w:val="1"/>
                <w:lang w:eastAsia="zh-CN"/>
              </w:rPr>
              <w:t xml:space="preserve"> – 50.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F135A2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Комментарии.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F135A2" w:rsidRDefault="00C662F5" w:rsidP="00017275">
            <w:pPr>
              <w:suppressAutoHyphens/>
              <w:ind w:left="-57" w:right="-57"/>
              <w:rPr>
                <w:rFonts w:eastAsia="SimSun"/>
                <w:kern w:val="1"/>
                <w:lang w:eastAsia="zh-CN"/>
              </w:rPr>
            </w:pPr>
            <w:r w:rsidRPr="00F135A2">
              <w:rPr>
                <w:rFonts w:eastAsia="SimSun"/>
                <w:b/>
                <w:kern w:val="1"/>
                <w:lang w:eastAsia="zh-CN"/>
              </w:rPr>
              <w:t xml:space="preserve">По показателям. </w:t>
            </w:r>
            <w:r>
              <w:rPr>
                <w:rFonts w:eastAsia="SimSun"/>
                <w:kern w:val="1"/>
                <w:lang w:eastAsia="zh-CN"/>
              </w:rPr>
              <w:t>Предлагается добавить баллы за оппонирование диссертации и рецензирование статей.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F135A2" w:rsidRDefault="00C662F5" w:rsidP="00017275">
            <w:pPr>
              <w:suppressAutoHyphens/>
              <w:ind w:left="-57" w:right="-57"/>
              <w:rPr>
                <w:rFonts w:eastAsia="SimSun"/>
                <w:b/>
                <w:kern w:val="1"/>
                <w:lang w:eastAsia="zh-C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 w:firstLine="113"/>
              <w:jc w:val="both"/>
              <w:rPr>
                <w:rFonts w:eastAsia="SimSun"/>
                <w:kern w:val="1"/>
                <w:lang w:eastAsia="zh-CN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 w:firstLine="113"/>
              <w:rPr>
                <w:rFonts w:eastAsia="SimSun"/>
                <w:kern w:val="1"/>
                <w:lang w:eastAsia="zh-CN"/>
              </w:rPr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Разработка электронных курсов на ОПОП</w:t>
            </w:r>
          </w:p>
          <w:p w:rsidR="00C662F5" w:rsidRDefault="00C662F5" w:rsidP="00017275"/>
          <w:p w:rsidR="00C662F5" w:rsidRDefault="00C662F5" w:rsidP="00017275"/>
          <w:p w:rsidR="00C662F5" w:rsidRDefault="00C662F5" w:rsidP="00017275"/>
          <w:p w:rsidR="00C662F5" w:rsidRDefault="00C662F5" w:rsidP="00017275"/>
          <w:p w:rsidR="00C662F5" w:rsidRDefault="00C662F5" w:rsidP="00017275"/>
          <w:p w:rsidR="00C662F5" w:rsidRDefault="00C662F5" w:rsidP="00017275">
            <w:r>
              <w:t>- на иностранном языке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- естественно-научной дисциплины – 100</w:t>
            </w:r>
          </w:p>
          <w:p w:rsidR="00C662F5" w:rsidRDefault="00C662F5" w:rsidP="00017275">
            <w:r>
              <w:t>- инженерные дисциплины – 100</w:t>
            </w:r>
          </w:p>
          <w:p w:rsidR="00C662F5" w:rsidRDefault="00C662F5" w:rsidP="00017275">
            <w:r>
              <w:t>- гуманитарной дисциплины –70</w:t>
            </w:r>
          </w:p>
          <w:p w:rsidR="00C662F5" w:rsidRDefault="00C662F5" w:rsidP="00017275"/>
          <w:p w:rsidR="00C662F5" w:rsidRDefault="00C662F5" w:rsidP="00017275">
            <w:r>
              <w:t>- естественно-научной дисциплины – 150 баллов</w:t>
            </w:r>
          </w:p>
          <w:p w:rsidR="00C662F5" w:rsidRDefault="00C662F5" w:rsidP="00017275">
            <w:r>
              <w:t>- инженерные дисциплины – 150 баллов</w:t>
            </w:r>
          </w:p>
          <w:p w:rsidR="00C662F5" w:rsidRDefault="00C662F5" w:rsidP="00017275">
            <w:r>
              <w:t xml:space="preserve">- гуманитарной дисциплины – 100 баллов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Выписка из реестра электронных образовательных ресурсов, сведения предоставляются ДОД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При наличии двух и более авторов баллы делятся на всех соавторов в равных долях</w:t>
            </w:r>
          </w:p>
          <w:p w:rsidR="00C662F5" w:rsidRDefault="00C662F5" w:rsidP="00017275">
            <w:pPr>
              <w:jc w:val="both"/>
            </w:pPr>
            <w:r>
              <w:t xml:space="preserve">либо пропорционально доле </w:t>
            </w:r>
            <w:proofErr w:type="gramStart"/>
            <w:r>
              <w:t>участия  в</w:t>
            </w:r>
            <w:proofErr w:type="gramEnd"/>
            <w:r>
              <w:t xml:space="preserve"> соответствии со сведениями ДОД</w:t>
            </w:r>
          </w:p>
          <w:p w:rsidR="00C662F5" w:rsidRDefault="00C662F5" w:rsidP="00017275">
            <w:pPr>
              <w:jc w:val="both"/>
            </w:pPr>
            <w:r>
              <w:t>Учитываются:</w:t>
            </w:r>
          </w:p>
          <w:p w:rsidR="00C662F5" w:rsidRDefault="00C662F5" w:rsidP="00017275">
            <w:pPr>
              <w:jc w:val="both"/>
            </w:pPr>
            <w:r>
              <w:t xml:space="preserve">-курсы по реализующейся </w:t>
            </w:r>
            <w:proofErr w:type="gramStart"/>
            <w:r>
              <w:t>образовательной  программе</w:t>
            </w:r>
            <w:proofErr w:type="gramEnd"/>
            <w:r>
              <w:t xml:space="preserve"> высшего образования;</w:t>
            </w:r>
          </w:p>
          <w:p w:rsidR="00C662F5" w:rsidRDefault="00C662F5" w:rsidP="00017275">
            <w:pPr>
              <w:jc w:val="both"/>
            </w:pPr>
            <w:r>
              <w:t>-размещенные на интернет-платформах КФУ;</w:t>
            </w:r>
          </w:p>
          <w:p w:rsidR="00C662F5" w:rsidRDefault="00C662F5" w:rsidP="00017275">
            <w:pPr>
              <w:jc w:val="both"/>
            </w:pPr>
            <w:r>
              <w:t>- соответствующие требованиям к курсу (подтверждается протоколом УМС).</w:t>
            </w:r>
          </w:p>
          <w:p w:rsidR="00C662F5" w:rsidRDefault="00C662F5" w:rsidP="00017275">
            <w:pPr>
              <w:jc w:val="both"/>
            </w:pPr>
            <w:r>
              <w:t>- гриф КФУ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3742F6">
              <w:rPr>
                <w:b/>
                <w:kern w:val="1"/>
                <w:lang w:eastAsia="zh-CN"/>
              </w:rPr>
              <w:lastRenderedPageBreak/>
              <w:t>13</w:t>
            </w:r>
          </w:p>
          <w:p w:rsidR="00C662F5" w:rsidRPr="003742F6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1F670B">
              <w:rPr>
                <w:rFonts w:eastAsia="SimSun"/>
                <w:kern w:val="1"/>
                <w:highlight w:val="lightGray"/>
                <w:lang w:eastAsia="zh-CN"/>
              </w:rPr>
              <w:t>Новая редакция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Разработка электронных курсов на ОПОП</w:t>
            </w:r>
          </w:p>
          <w:p w:rsidR="00C662F5" w:rsidRDefault="00C662F5" w:rsidP="00017275"/>
          <w:p w:rsidR="00C662F5" w:rsidRDefault="00C662F5" w:rsidP="00017275"/>
          <w:p w:rsidR="00C662F5" w:rsidRDefault="00C662F5" w:rsidP="00017275"/>
          <w:p w:rsidR="00C662F5" w:rsidRDefault="00C662F5" w:rsidP="00017275"/>
          <w:p w:rsidR="00C662F5" w:rsidRDefault="00C662F5" w:rsidP="00017275"/>
          <w:p w:rsidR="00C662F5" w:rsidRDefault="00C662F5" w:rsidP="00017275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- естественно-научной дисциплины – 100</w:t>
            </w:r>
          </w:p>
          <w:p w:rsidR="00C662F5" w:rsidRDefault="00C662F5" w:rsidP="00017275">
            <w:r>
              <w:t>- инженерные дисциплины – 100</w:t>
            </w:r>
          </w:p>
          <w:p w:rsidR="00C662F5" w:rsidRDefault="00C662F5" w:rsidP="00017275">
            <w:r>
              <w:t>- гуманитарной дисциплины –70</w:t>
            </w:r>
          </w:p>
          <w:p w:rsidR="00C662F5" w:rsidRDefault="00C662F5" w:rsidP="00017275"/>
          <w:p w:rsidR="00C662F5" w:rsidRDefault="00C662F5" w:rsidP="00017275"/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Выписка из реестра электронных образовательных ресурсов, сведения предоставляются ДОД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При наличии двух и более авторов баллы делятся на всех соавторов в равных долях</w:t>
            </w:r>
          </w:p>
          <w:p w:rsidR="00C662F5" w:rsidRDefault="00C662F5" w:rsidP="00017275">
            <w:pPr>
              <w:jc w:val="both"/>
            </w:pPr>
            <w:r>
              <w:t xml:space="preserve">либо пропорционально доле </w:t>
            </w:r>
            <w:proofErr w:type="gramStart"/>
            <w:r>
              <w:t>участия  в</w:t>
            </w:r>
            <w:proofErr w:type="gramEnd"/>
            <w:r>
              <w:t xml:space="preserve"> соответствии со сведениями ДОД</w:t>
            </w:r>
          </w:p>
          <w:p w:rsidR="00C662F5" w:rsidRDefault="00C662F5" w:rsidP="00017275">
            <w:pPr>
              <w:jc w:val="both"/>
            </w:pPr>
            <w:r>
              <w:t>Учитываются:</w:t>
            </w:r>
          </w:p>
          <w:p w:rsidR="00C662F5" w:rsidRDefault="00C662F5" w:rsidP="00017275">
            <w:pPr>
              <w:jc w:val="both"/>
            </w:pPr>
            <w:r>
              <w:t xml:space="preserve">-курсы по реализующейся </w:t>
            </w:r>
            <w:proofErr w:type="gramStart"/>
            <w:r>
              <w:t>образовательной  программе</w:t>
            </w:r>
            <w:proofErr w:type="gramEnd"/>
            <w:r>
              <w:t xml:space="preserve"> высшего образования;</w:t>
            </w:r>
          </w:p>
          <w:p w:rsidR="00C662F5" w:rsidRDefault="00C662F5" w:rsidP="00017275">
            <w:pPr>
              <w:jc w:val="both"/>
            </w:pPr>
            <w:r>
              <w:t>-размещенные на интернет-платформах КФУ;</w:t>
            </w:r>
          </w:p>
          <w:p w:rsidR="00C662F5" w:rsidRDefault="00C662F5" w:rsidP="00017275">
            <w:pPr>
              <w:jc w:val="both"/>
            </w:pPr>
            <w:r>
              <w:t>- соответствующие требованиям к курсу (подтверждается протоколом УМС).</w:t>
            </w:r>
          </w:p>
          <w:p w:rsidR="00C662F5" w:rsidRDefault="00C662F5" w:rsidP="00017275">
            <w:pPr>
              <w:jc w:val="both"/>
            </w:pPr>
            <w:r>
              <w:t>- гриф КФУ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3742F6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3742F6">
              <w:rPr>
                <w:b/>
                <w:kern w:val="1"/>
                <w:lang w:eastAsia="zh-CN"/>
              </w:rPr>
              <w:t>Комментарии</w:t>
            </w:r>
            <w:r>
              <w:rPr>
                <w:b/>
                <w:kern w:val="1"/>
                <w:lang w:eastAsia="zh-CN"/>
              </w:rPr>
              <w:t xml:space="preserve">.   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jc w:val="both"/>
            </w:pPr>
            <w:r w:rsidRPr="003742F6">
              <w:rPr>
                <w:b/>
              </w:rPr>
              <w:t>По показателям.</w:t>
            </w:r>
            <w:r>
              <w:t xml:space="preserve"> На «иностранном языке» - поскольку разрабатывающие данные курсы преподаватели и так ведут эти дисциплины, то должны получать баллы наравне с курсами, разработанными  на русском языке.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jc w:val="both"/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jc w:val="both"/>
            </w:pPr>
            <w:r w:rsidRPr="003742F6">
              <w:rPr>
                <w:b/>
              </w:rPr>
              <w:t>Вопросы.</w:t>
            </w:r>
            <w:r>
              <w:rPr>
                <w:b/>
              </w:rPr>
              <w:t xml:space="preserve"> </w:t>
            </w:r>
            <w:r>
              <w:t>Есть ли Положение КФУ по электронным курсам?</w:t>
            </w:r>
          </w:p>
          <w:p w:rsidR="00C662F5" w:rsidRDefault="00C662F5" w:rsidP="00017275">
            <w:pPr>
              <w:jc w:val="both"/>
            </w:pPr>
            <w:r>
              <w:t>Что входит в понятие электронного курса?</w:t>
            </w:r>
          </w:p>
          <w:p w:rsidR="00C662F5" w:rsidRPr="003742F6" w:rsidRDefault="00C662F5" w:rsidP="00017275">
            <w:pPr>
              <w:jc w:val="both"/>
              <w:rPr>
                <w:b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jc w:val="both"/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Проверка и анализ результатов независимой внутренней оценки качества подготовки обучающихся (при проведении письменной работы)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За каждые 25 студентов – 30 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Распорядительный документ Университета о проведении независимой внутренней оценки. Ведомость проверки на каждую группу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Pr="003742F6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3742F6">
              <w:rPr>
                <w:b/>
                <w:kern w:val="1"/>
                <w:lang w:eastAsia="zh-CN"/>
              </w:rPr>
              <w:t>14</w:t>
            </w:r>
          </w:p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 w:rsidRPr="001F670B">
              <w:rPr>
                <w:rFonts w:eastAsia="SimSun"/>
                <w:kern w:val="1"/>
                <w:highlight w:val="lightGray"/>
                <w:lang w:eastAsia="zh-CN"/>
              </w:rPr>
              <w:t>Новая редакция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 xml:space="preserve">Проверка и анализ результатов независимой внутренней оценки качества подготовки обучающихся </w:t>
            </w:r>
            <w:r>
              <w:lastRenderedPageBreak/>
              <w:t>(при проведении письменной работы)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lastRenderedPageBreak/>
              <w:t xml:space="preserve">За каждые 25 студентов – </w:t>
            </w:r>
            <w:r w:rsidRPr="003742F6">
              <w:rPr>
                <w:b/>
              </w:rPr>
              <w:t>5 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Распорядительный документ Университета о проведении независимой внутренней оценки. Ведомость проверки на каждую группу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3742F6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lastRenderedPageBreak/>
              <w:t>Комментарии.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/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r w:rsidRPr="000B70B8">
              <w:rPr>
                <w:b/>
              </w:rPr>
              <w:t xml:space="preserve">По баллам. </w:t>
            </w:r>
            <w:r>
              <w:t>Предлагается 5 баллов за каждые 25 студентов, а не 30.</w:t>
            </w:r>
          </w:p>
          <w:p w:rsidR="00C662F5" w:rsidRPr="000B70B8" w:rsidRDefault="00C662F5" w:rsidP="00017275"/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jc w:val="both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jc w:val="both"/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Лицензирование нового направления подготовки (специальности)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100 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 xml:space="preserve">Служебная записка руководителя о распределении баллов между разработчиками ОПОП </w:t>
            </w:r>
            <w:r>
              <w:rPr>
                <w:rFonts w:eastAsia="SimSun"/>
                <w:kern w:val="1"/>
                <w:lang w:eastAsia="zh-CN"/>
              </w:rPr>
              <w:t>с распределением % участия</w:t>
            </w:r>
          </w:p>
          <w:p w:rsidR="00C662F5" w:rsidRDefault="00C662F5" w:rsidP="00017275">
            <w:r>
              <w:t xml:space="preserve">Выписка из реестра </w:t>
            </w:r>
            <w:proofErr w:type="spellStart"/>
            <w:r>
              <w:t>Рособрнадзора</w:t>
            </w:r>
            <w:proofErr w:type="spellEnd"/>
            <w:r>
              <w:t xml:space="preserve"> в электронной форме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 xml:space="preserve">Баллы делятся на всех разработчиков ОПОП </w:t>
            </w:r>
            <w:r>
              <w:rPr>
                <w:rFonts w:eastAsia="SimSun"/>
                <w:kern w:val="1"/>
                <w:lang w:eastAsia="zh-CN"/>
              </w:rPr>
              <w:t>пропорционально вкладу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Руководство обучающимися - победителями, призерами, участниками всероссийских, международных, республиканских конференций (семинаров, круглых столов, олимпиад, соревнований), грантов, конкурсов спортивной и/или культурно-массовой направленности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- международных – 30 баллов,</w:t>
            </w:r>
          </w:p>
          <w:p w:rsidR="00C662F5" w:rsidRDefault="00C662F5" w:rsidP="00017275">
            <w:r>
              <w:t>- всероссийских -  20 баллов;</w:t>
            </w:r>
          </w:p>
          <w:p w:rsidR="00C662F5" w:rsidRDefault="00C662F5" w:rsidP="00017275">
            <w:r>
              <w:t>- региональных - 10 баллов;</w:t>
            </w:r>
          </w:p>
          <w:p w:rsidR="00C662F5" w:rsidRDefault="00C662F5" w:rsidP="00017275"/>
          <w:p w:rsidR="00C662F5" w:rsidRDefault="00C662F5" w:rsidP="00017275">
            <w:r>
              <w:t>За первое призовое место - количество баллов увеличивается в 3 раза.</w:t>
            </w:r>
          </w:p>
          <w:p w:rsidR="00C662F5" w:rsidRDefault="00C662F5" w:rsidP="00017275">
            <w:r>
              <w:t xml:space="preserve">За второе призовое место - количество </w:t>
            </w:r>
            <w:r>
              <w:lastRenderedPageBreak/>
              <w:t>баллов увеличивается в 2 раза.</w:t>
            </w:r>
          </w:p>
          <w:p w:rsidR="00C662F5" w:rsidRDefault="00C662F5" w:rsidP="00017275">
            <w:r>
              <w:t>За третье призовое место - количество баллов увеличивается в 1,5 раза.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lastRenderedPageBreak/>
              <w:t>Копии диплома и др.</w:t>
            </w:r>
          </w:p>
          <w:p w:rsidR="00C662F5" w:rsidRDefault="00C662F5" w:rsidP="00017275">
            <w:pPr>
              <w:jc w:val="both"/>
            </w:pPr>
            <w:r>
              <w:t>Копии приказов (распоряжений) о руководстве.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Засчитывается преподавателю, под руководством которого подготовлена научная работа, занявшая призовое место.</w:t>
            </w:r>
          </w:p>
          <w:p w:rsidR="00C662F5" w:rsidRDefault="00C662F5" w:rsidP="00017275">
            <w:pPr>
              <w:jc w:val="both"/>
            </w:pPr>
            <w:r>
              <w:t>Засчитываются следующие научные конкурсы (конференции, олимпиады и др.):</w:t>
            </w:r>
          </w:p>
          <w:p w:rsidR="00C662F5" w:rsidRDefault="00C662F5" w:rsidP="00017275">
            <w:pPr>
              <w:jc w:val="both"/>
            </w:pPr>
            <w:r>
              <w:t xml:space="preserve">- приведенные в перечне мероприятий для предоставления грантов лицам, поступившим на обучение в образовательные организации высшего образования, научные организации высшего образования, научные организации по образовательным программам магистратуры, утвержденном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России;</w:t>
            </w:r>
          </w:p>
          <w:p w:rsidR="00C662F5" w:rsidRDefault="00C662F5" w:rsidP="00017275">
            <w:pPr>
              <w:jc w:val="both"/>
            </w:pPr>
            <w:r>
              <w:t>- приведенные в плане мероприятий КФУ.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 xml:space="preserve">Организация и 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, воспитательных и культурно-массовых мероприятий в Университете и на иных площадках совместно с Университетом, в том числе для школьников и обучающихся СПО, согласно утвержденному календарному плану мероприятий на год </w:t>
            </w:r>
          </w:p>
          <w:p w:rsidR="00C662F5" w:rsidRDefault="00C662F5" w:rsidP="00017275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Международные - 30</w:t>
            </w:r>
          </w:p>
          <w:p w:rsidR="00C662F5" w:rsidRDefault="00C662F5" w:rsidP="00017275">
            <w:r>
              <w:t>Всероссийские - 25</w:t>
            </w:r>
          </w:p>
          <w:p w:rsidR="00C662F5" w:rsidRDefault="00C662F5" w:rsidP="00017275">
            <w:r>
              <w:t>Региональные – 20</w:t>
            </w:r>
          </w:p>
          <w:p w:rsidR="00C662F5" w:rsidRDefault="00C662F5" w:rsidP="00017275">
            <w:r>
              <w:t>Иные - 10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Копия приказа о проведении мероприятия и/или приказа об утверждении оргкомитета Копии приказов и др.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Баллы распределяются на всех членов оргкомитета пропорционально внесенному вкладу преподавателя в проведение мероприятий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Руководство социальными проектами студентов (</w:t>
            </w:r>
            <w:proofErr w:type="spellStart"/>
            <w:r>
              <w:t>волонтерство</w:t>
            </w:r>
            <w:proofErr w:type="spellEnd"/>
            <w:r>
              <w:t>, популяризация здорового образа жизни, формирование толерантности в молодежной среде и т.п.)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 xml:space="preserve">30 баллов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Копия приказа о реализации проекта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Засчитывается преподавателю, руководителю проекта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62F5" w:rsidRPr="009E56A4" w:rsidRDefault="00C662F5" w:rsidP="00017275">
            <w:pPr>
              <w:suppressAutoHyphens/>
              <w:ind w:left="-57" w:right="-57" w:firstLine="113"/>
              <w:jc w:val="center"/>
              <w:rPr>
                <w:rFonts w:eastAsia="SimSun"/>
                <w:kern w:val="1"/>
                <w:lang w:eastAsia="zh-CN"/>
              </w:rPr>
            </w:pPr>
            <w:r w:rsidRPr="009E56A4">
              <w:t>Показатели эффективности других видов работы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2F5" w:rsidRPr="009E56A4" w:rsidRDefault="00C662F5" w:rsidP="00017275"/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2F5" w:rsidRDefault="00C662F5" w:rsidP="00017275"/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rPr>
                <w:highlight w:val="green"/>
              </w:rPr>
            </w:pPr>
            <w:r>
              <w:rPr>
                <w:rStyle w:val="docdata"/>
                <w:color w:val="000000"/>
              </w:rPr>
              <w:t xml:space="preserve">Участие в работе общественных, общественно-государственных советов. комиссий, в </w:t>
            </w:r>
            <w:proofErr w:type="spellStart"/>
            <w:r>
              <w:rPr>
                <w:rStyle w:val="docdata"/>
                <w:color w:val="000000"/>
              </w:rPr>
              <w:t>т.ч</w:t>
            </w:r>
            <w:proofErr w:type="spellEnd"/>
            <w:r>
              <w:rPr>
                <w:rStyle w:val="docdata"/>
                <w:color w:val="000000"/>
              </w:rPr>
              <w:t xml:space="preserve">. конфликтных, аттестационных, </w:t>
            </w:r>
            <w:r>
              <w:rPr>
                <w:rStyle w:val="docdata"/>
                <w:color w:val="000000"/>
              </w:rPr>
              <w:lastRenderedPageBreak/>
              <w:t xml:space="preserve">кадровых; при государственных и муниципальных органах власти и учреждениях, ведомствах, организациях и КФУ; в деятельности общественных объединений, общественно-государственных организаций; участие в комиссиях первичной профсоюзной организации КФУ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lastRenderedPageBreak/>
              <w:t>- членство – 10 баллов</w:t>
            </w:r>
          </w:p>
          <w:p w:rsidR="00C662F5" w:rsidRDefault="00C662F5" w:rsidP="00017275">
            <w:r>
              <w:t>- участие в проведении мероприятий – 3 балла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 xml:space="preserve">Документы, подтверждающие участие от общественного объединения, </w:t>
            </w:r>
            <w:r>
              <w:lastRenderedPageBreak/>
              <w:t>документы, подтверждающие согласование участия от ДОД КФУ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lastRenderedPageBreak/>
              <w:t>При участии в проведении мероприятий, баллы засчитываются за каждое мероприятие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suppressAutoHyphens/>
              <w:ind w:left="-57" w:right="-57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rPr>
                <w:rStyle w:val="docdata"/>
              </w:rPr>
            </w:pPr>
            <w:r>
              <w:rPr>
                <w:rStyle w:val="docdata"/>
              </w:rPr>
              <w:t>Доля работников кафедры в возрасте до 39 лет в общей численности ППС кафедры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r>
              <w:t>25 % и более - 30 баллов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 xml:space="preserve">Служебная записка </w:t>
            </w:r>
            <w:proofErr w:type="spellStart"/>
            <w:r>
              <w:t>ДКПиАПР</w:t>
            </w:r>
            <w:proofErr w:type="spellEnd"/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F5" w:rsidRDefault="00C662F5" w:rsidP="00017275">
            <w:pPr>
              <w:jc w:val="both"/>
            </w:pPr>
            <w:r>
              <w:t>Процент ставок, занятых педагогическими работниками из числа ППС до 39 лет от общего количества штатных ставок ППС кафедры.</w:t>
            </w:r>
          </w:p>
          <w:p w:rsidR="00C662F5" w:rsidRDefault="00C662F5" w:rsidP="00017275">
            <w:pPr>
              <w:jc w:val="both"/>
            </w:pPr>
            <w:r>
              <w:t>Засчитывается заведующему кафедрой за выполнение показателя в текущем учебном году</w:t>
            </w:r>
          </w:p>
        </w:tc>
      </w:tr>
      <w:tr w:rsidR="00C662F5" w:rsidRPr="00A82F68" w:rsidTr="00017275">
        <w:trPr>
          <w:trHeight w:val="8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Pr="00F01CBB" w:rsidRDefault="00C662F5" w:rsidP="00017275">
            <w:pPr>
              <w:suppressAutoHyphens/>
              <w:ind w:left="-57" w:right="-57"/>
              <w:jc w:val="center"/>
              <w:rPr>
                <w:b/>
                <w:kern w:val="1"/>
                <w:lang w:eastAsia="zh-CN"/>
              </w:rPr>
            </w:pPr>
            <w:r w:rsidRPr="00F01CBB">
              <w:rPr>
                <w:b/>
                <w:kern w:val="1"/>
                <w:lang w:eastAsia="zh-CN"/>
              </w:rPr>
              <w:t>Комментарии.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jc w:val="both"/>
            </w:pPr>
            <w:r w:rsidRPr="00F01CBB">
              <w:rPr>
                <w:rStyle w:val="docdata"/>
                <w:b/>
              </w:rPr>
              <w:t>Предлагается убрать п.20</w:t>
            </w:r>
            <w:r>
              <w:rPr>
                <w:rStyle w:val="docdata"/>
              </w:rPr>
              <w:t xml:space="preserve"> из эффективного контракта, поскольку </w:t>
            </w:r>
            <w:r>
              <w:t>процент ставок, занятых педагогическими работниками из числа ППС до 39 лет от общего количества штатных ставок ППС кафедры не зависит от заведующего кафедрой.</w:t>
            </w:r>
          </w:p>
          <w:p w:rsidR="00C662F5" w:rsidRDefault="00C662F5" w:rsidP="00017275">
            <w:pPr>
              <w:rPr>
                <w:rStyle w:val="docdat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/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C662F5" w:rsidRDefault="00C662F5" w:rsidP="00017275">
            <w:pPr>
              <w:jc w:val="both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662F5" w:rsidRDefault="00C662F5" w:rsidP="00017275">
            <w:pPr>
              <w:jc w:val="both"/>
            </w:pPr>
          </w:p>
        </w:tc>
      </w:tr>
    </w:tbl>
    <w:p w:rsidR="00C662F5" w:rsidRDefault="00C662F5" w:rsidP="00C662F5"/>
    <w:p w:rsidR="00C662F5" w:rsidRDefault="00C662F5" w:rsidP="00C662F5">
      <w:r w:rsidRPr="00F01CBB">
        <w:rPr>
          <w:b/>
        </w:rPr>
        <w:t>Дополнительное предложение.</w:t>
      </w:r>
      <w:r>
        <w:rPr>
          <w:b/>
        </w:rPr>
        <w:t xml:space="preserve"> Учесть </w:t>
      </w:r>
      <w:r>
        <w:t xml:space="preserve">в эффективном контракте мероприятия, организованные структурным подразделение КФУ, не вошедшими в план мероприятий КФУ, по представлению директора структурного подразделения. Например, проведение Всероссийского Дня Физики 17.09.23. </w:t>
      </w:r>
    </w:p>
    <w:p w:rsidR="00C662F5" w:rsidRDefault="00C662F5" w:rsidP="00C662F5"/>
    <w:p w:rsidR="00C662F5" w:rsidRDefault="00C662F5" w:rsidP="00C662F5">
      <w:pPr>
        <w:widowControl w:val="0"/>
        <w:jc w:val="center"/>
        <w:rPr>
          <w:b/>
        </w:rPr>
      </w:pPr>
      <w:r>
        <w:rPr>
          <w:b/>
        </w:rPr>
        <w:lastRenderedPageBreak/>
        <w:t>ПРИЛОЖЕНИЕ 2</w:t>
      </w:r>
    </w:p>
    <w:p w:rsidR="00C662F5" w:rsidRPr="00C662F5" w:rsidRDefault="00C662F5" w:rsidP="00C662F5">
      <w:pPr>
        <w:jc w:val="center"/>
        <w:rPr>
          <w:rFonts w:ascii="Times" w:hAnsi="Times" w:cs="Times"/>
        </w:rPr>
      </w:pPr>
      <w:r w:rsidRPr="002B10D6">
        <w:rPr>
          <w:rFonts w:ascii="Times" w:hAnsi="Times" w:cs="Times"/>
          <w:b/>
        </w:rPr>
        <w:t>Руководители и темы аспирантов ФТИ 1-го года обучения в 2023 году</w:t>
      </w:r>
    </w:p>
    <w:tbl>
      <w:tblPr>
        <w:tblW w:w="1419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2297"/>
        <w:gridCol w:w="3402"/>
        <w:gridCol w:w="2268"/>
        <w:gridCol w:w="3823"/>
      </w:tblGrid>
      <w:tr w:rsidR="00C662F5" w:rsidRPr="002B10D6" w:rsidTr="00017275">
        <w:trPr>
          <w:trHeight w:val="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  <w:b/>
              </w:rPr>
            </w:pPr>
            <w:r w:rsidRPr="002B10D6">
              <w:rPr>
                <w:rFonts w:ascii="Times" w:hAnsi="Times" w:cs="Times"/>
                <w:b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  <w:b/>
              </w:rPr>
            </w:pPr>
            <w:r w:rsidRPr="002B10D6">
              <w:rPr>
                <w:rFonts w:ascii="Times" w:hAnsi="Times" w:cs="Times"/>
                <w:b/>
              </w:rPr>
              <w:t>ФИО</w:t>
            </w:r>
          </w:p>
          <w:p w:rsidR="00C662F5" w:rsidRPr="002B10D6" w:rsidRDefault="00C662F5" w:rsidP="00017275">
            <w:pPr>
              <w:jc w:val="center"/>
              <w:rPr>
                <w:rFonts w:ascii="Times" w:hAnsi="Times" w:cs="Times"/>
                <w:b/>
              </w:rPr>
            </w:pPr>
            <w:r w:rsidRPr="002B10D6">
              <w:rPr>
                <w:rFonts w:ascii="Times" w:hAnsi="Times" w:cs="Times"/>
                <w:b/>
              </w:rPr>
              <w:t>аспиранта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  <w:b/>
              </w:rPr>
            </w:pPr>
            <w:r w:rsidRPr="002B10D6">
              <w:rPr>
                <w:rFonts w:ascii="Times" w:hAnsi="Times" w:cs="Times"/>
                <w:b/>
              </w:rPr>
              <w:t>Шифр и наименование научной специальности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  <w:b/>
              </w:rPr>
            </w:pPr>
            <w:r w:rsidRPr="002B10D6">
              <w:rPr>
                <w:rFonts w:ascii="Times" w:hAnsi="Times" w:cs="Times"/>
                <w:b/>
              </w:rPr>
              <w:t xml:space="preserve">ФИО </w:t>
            </w:r>
          </w:p>
          <w:p w:rsidR="00C662F5" w:rsidRPr="002B10D6" w:rsidRDefault="00C662F5" w:rsidP="00017275">
            <w:pPr>
              <w:jc w:val="center"/>
              <w:rPr>
                <w:rFonts w:ascii="Times" w:hAnsi="Times" w:cs="Times"/>
                <w:b/>
              </w:rPr>
            </w:pPr>
            <w:r w:rsidRPr="002B10D6">
              <w:rPr>
                <w:rFonts w:ascii="Times" w:hAnsi="Times" w:cs="Times"/>
                <w:b/>
              </w:rPr>
              <w:t xml:space="preserve">науч. руководителя, научная степень и звание, </w:t>
            </w:r>
          </w:p>
          <w:p w:rsidR="00C662F5" w:rsidRPr="002B10D6" w:rsidRDefault="00C662F5" w:rsidP="00017275">
            <w:pPr>
              <w:jc w:val="center"/>
              <w:rPr>
                <w:rFonts w:ascii="Times" w:hAnsi="Times" w:cs="Times"/>
                <w:b/>
              </w:rPr>
            </w:pPr>
            <w:r w:rsidRPr="002B10D6">
              <w:rPr>
                <w:rFonts w:ascii="Times" w:hAnsi="Times" w:cs="Times"/>
                <w:b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  <w:b/>
              </w:rPr>
            </w:pPr>
            <w:r w:rsidRPr="002B10D6">
              <w:rPr>
                <w:rFonts w:ascii="Times" w:hAnsi="Times" w:cs="Times"/>
                <w:b/>
              </w:rPr>
              <w:t>Форма обучения (очная/заочная; бюджет/контракт)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  <w:b/>
              </w:rPr>
            </w:pPr>
            <w:r w:rsidRPr="002B10D6">
              <w:rPr>
                <w:rFonts w:ascii="Times" w:hAnsi="Times" w:cs="Times"/>
                <w:b/>
              </w:rPr>
              <w:t>Тема диссертации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proofErr w:type="spellStart"/>
            <w:r w:rsidRPr="002B10D6">
              <w:rPr>
                <w:rFonts w:ascii="Times" w:hAnsi="Times" w:cs="Times"/>
              </w:rPr>
              <w:t>Редкокош</w:t>
            </w:r>
            <w:proofErr w:type="spellEnd"/>
            <w:r w:rsidRPr="002B10D6">
              <w:rPr>
                <w:rFonts w:ascii="Times" w:hAnsi="Times" w:cs="Times"/>
              </w:rPr>
              <w:t xml:space="preserve"> Кирилл Игоревич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01.01.02 Дифференциальные уравнения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proofErr w:type="spellStart"/>
            <w:r w:rsidRPr="002B10D6">
              <w:rPr>
                <w:rFonts w:ascii="Times" w:hAnsi="Times" w:cs="Times"/>
                <w:shd w:val="clear" w:color="auto" w:fill="FFFFFF"/>
              </w:rPr>
              <w:t>Дюличева</w:t>
            </w:r>
            <w:proofErr w:type="spellEnd"/>
            <w:r w:rsidRPr="002B10D6">
              <w:rPr>
                <w:rFonts w:ascii="Times" w:hAnsi="Times" w:cs="Times"/>
                <w:shd w:val="clear" w:color="auto" w:fill="FFFFFF"/>
              </w:rPr>
              <w:t xml:space="preserve"> Юлия Юрьевна, к.ф.-м.н., доцент, доцент кафедры прикладной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</w:t>
            </w:r>
            <w:r w:rsidRPr="002B10D6">
              <w:rPr>
                <w:rFonts w:ascii="Times" w:hAnsi="Times" w:cs="Times"/>
              </w:rPr>
              <w:t>чная/бюджет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widowControl w:val="0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Применение методов машинного обучения для решения </w:t>
            </w:r>
          </w:p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дифференциальных уравнений и систем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proofErr w:type="spellStart"/>
            <w:r w:rsidRPr="002B10D6">
              <w:rPr>
                <w:rFonts w:ascii="Times" w:hAnsi="Times" w:cs="Times"/>
              </w:rPr>
              <w:t>Енина</w:t>
            </w:r>
            <w:proofErr w:type="spellEnd"/>
            <w:r w:rsidRPr="002B10D6">
              <w:rPr>
                <w:rFonts w:ascii="Times" w:hAnsi="Times" w:cs="Times"/>
              </w:rPr>
              <w:t xml:space="preserve"> Анна Алексеевна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1.1.2 - Дифференциальные уравнения и математическая 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Руденко Марина Анатольевна, к.т.н., доцент, доцент кафедры компьютерной инженерии и моделирования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Очная, 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Методы стабилизации посредством управления с обратной связью и оптимального наблюдения для стохастических многомерных систем 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Мальцев Константин Сергеевич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1.1.2 Дифференциальные уравнения </w:t>
            </w:r>
            <w:r w:rsidRPr="002B10D6">
              <w:rPr>
                <w:rFonts w:ascii="Times" w:hAnsi="Times" w:cs="Times"/>
              </w:rPr>
              <w:t>и математическая 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proofErr w:type="spellStart"/>
            <w:r w:rsidRPr="002B10D6">
              <w:rPr>
                <w:rFonts w:ascii="Times" w:hAnsi="Times" w:cs="Times"/>
              </w:rPr>
              <w:t>Закора</w:t>
            </w:r>
            <w:proofErr w:type="spellEnd"/>
            <w:r w:rsidRPr="002B10D6">
              <w:rPr>
                <w:rFonts w:ascii="Times" w:hAnsi="Times" w:cs="Times"/>
              </w:rPr>
              <w:t xml:space="preserve"> Дмитрий Александрович, д.ф.-м.н., доцент, профессор кафедры математического анализа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Очная, 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shd w:val="clear" w:color="auto" w:fill="FFFFFF"/>
              </w:rPr>
              <w:t>Программно-лабораторный комплекс по дисциплинам физико-технического направления.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Асанов </w:t>
            </w:r>
            <w:proofErr w:type="spellStart"/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Эскендер</w:t>
            </w:r>
            <w:proofErr w:type="spellEnd"/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proofErr w:type="spellStart"/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Асанович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1.1.2 Дифференциальные уравнения </w:t>
            </w:r>
            <w:r w:rsidRPr="002B10D6">
              <w:rPr>
                <w:rFonts w:ascii="Times" w:hAnsi="Times" w:cs="Times"/>
              </w:rPr>
              <w:t>и математическая 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 xml:space="preserve">Сосновский Юрий Вячеславович, </w:t>
            </w: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к.т.н., доцент, доцент кафедры компьютерной инженерии и моделирования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Очная, 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shd w:val="clear" w:color="auto" w:fill="FFFFFF"/>
              </w:rPr>
              <w:t>Разработка информационной технологии повышения точности имитационного моделирования динамических радиосетей передачи данных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proofErr w:type="spellStart"/>
            <w:r w:rsidRPr="002B10D6">
              <w:rPr>
                <w:rFonts w:ascii="Times" w:hAnsi="Times" w:cs="Times"/>
              </w:rPr>
              <w:t>Кофанов</w:t>
            </w:r>
            <w:proofErr w:type="spellEnd"/>
            <w:r w:rsidRPr="002B10D6">
              <w:rPr>
                <w:rFonts w:ascii="Times" w:hAnsi="Times" w:cs="Times"/>
              </w:rPr>
              <w:t xml:space="preserve"> Артем Николаевич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1.1.2 - Дифференциальные уравнения и математическая 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001EE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Старостенко Владимир Викторович, д.</w:t>
            </w:r>
            <w:r w:rsidRPr="002B10D6">
              <w:rPr>
                <w:rFonts w:ascii="Times" w:hAnsi="Times" w:cs="Times"/>
                <w:shd w:val="clear" w:color="auto" w:fill="FFFFFF"/>
              </w:rPr>
              <w:t>.ф.-</w:t>
            </w:r>
            <w:proofErr w:type="spellStart"/>
            <w:r w:rsidRPr="002B10D6">
              <w:rPr>
                <w:rFonts w:ascii="Times" w:hAnsi="Times" w:cs="Times"/>
                <w:shd w:val="clear" w:color="auto" w:fill="FFFFFF"/>
              </w:rPr>
              <w:t>м.н</w:t>
            </w:r>
            <w:proofErr w:type="spellEnd"/>
            <w:r w:rsidRPr="002B10D6">
              <w:rPr>
                <w:rFonts w:ascii="Times" w:hAnsi="Times" w:cs="Times"/>
                <w:shd w:val="clear" w:color="auto" w:fill="FFFFFF"/>
              </w:rPr>
              <w:t>., профессор ка</w:t>
            </w:r>
            <w:r>
              <w:rPr>
                <w:rFonts w:ascii="Times" w:hAnsi="Times" w:cs="Times"/>
                <w:shd w:val="clear" w:color="auto" w:fill="FFFFFF"/>
              </w:rPr>
              <w:t>федры радиофизики и электроники.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Очная; 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</w:rPr>
              <w:t xml:space="preserve">Фазовые соотношения между волнами на проводящих </w:t>
            </w:r>
            <w:proofErr w:type="spellStart"/>
            <w:r w:rsidRPr="002B10D6">
              <w:rPr>
                <w:rFonts w:ascii="Times" w:hAnsi="Times" w:cs="Times"/>
              </w:rPr>
              <w:t>нанопленках</w:t>
            </w:r>
            <w:proofErr w:type="spellEnd"/>
            <w:r w:rsidRPr="002B10D6">
              <w:rPr>
                <w:rFonts w:ascii="Times" w:hAnsi="Times" w:cs="Times"/>
              </w:rPr>
              <w:t xml:space="preserve"> с подложками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highlight w:val="yellow"/>
              </w:rPr>
            </w:pPr>
            <w:r w:rsidRPr="002B10D6">
              <w:rPr>
                <w:rFonts w:ascii="Times" w:hAnsi="Times" w:cs="Times"/>
              </w:rPr>
              <w:t>Климук Евгений Александрович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1.1.2 - Дифференциальные уравнения и математическая 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000000" w:fill="FFFFFF"/>
              </w:rPr>
            </w:pPr>
            <w:r w:rsidRPr="002B10D6">
              <w:rPr>
                <w:rFonts w:ascii="Times" w:hAnsi="Times" w:cs="Times"/>
                <w:shd w:val="clear" w:color="000000" w:fill="FFFFFF"/>
              </w:rPr>
              <w:t xml:space="preserve">Гончарова Оксана Николаевна, </w:t>
            </w:r>
            <w:proofErr w:type="spellStart"/>
            <w:r w:rsidRPr="002B10D6">
              <w:rPr>
                <w:rFonts w:ascii="Times" w:hAnsi="Times" w:cs="Times"/>
                <w:shd w:val="clear" w:color="000000" w:fill="FFFFFF"/>
              </w:rPr>
              <w:t>д.п.н</w:t>
            </w:r>
            <w:proofErr w:type="spellEnd"/>
            <w:r w:rsidRPr="002B10D6">
              <w:rPr>
                <w:rFonts w:ascii="Times" w:hAnsi="Times" w:cs="Times"/>
                <w:shd w:val="clear" w:color="000000" w:fill="FFFFFF"/>
              </w:rPr>
              <w:t>., профессор, профессор кафедры прикладной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Очная; 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shd w:val="clear" w:color="000000" w:fill="FFFFFF"/>
              </w:rPr>
              <w:t>Имитационное моделирование динамических систем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Максимов Глеб Сергеевич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 xml:space="preserve">1.3.8 Физика конденсированного состояния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shd w:val="clear" w:color="auto" w:fill="FFFFFF"/>
              </w:rPr>
              <w:t>Ст</w:t>
            </w:r>
            <w:r>
              <w:rPr>
                <w:rFonts w:ascii="Times" w:hAnsi="Times" w:cs="Times"/>
                <w:shd w:val="clear" w:color="auto" w:fill="FFFFFF"/>
              </w:rPr>
              <w:t xml:space="preserve">ругацкий Марк Борисович,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д.ф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>.-м. н</w:t>
            </w:r>
            <w:r w:rsidRPr="002B10D6">
              <w:rPr>
                <w:rFonts w:ascii="Times" w:hAnsi="Times" w:cs="Times"/>
                <w:shd w:val="clear" w:color="auto" w:fill="FFFFFF"/>
              </w:rPr>
              <w:t>, профессор, зав. кафедрой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</w:t>
            </w:r>
            <w:r w:rsidRPr="002B10D6">
              <w:rPr>
                <w:rFonts w:ascii="Times" w:hAnsi="Times" w:cs="Times"/>
              </w:rPr>
              <w:t>чная; 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</w:rPr>
              <w:t>Тепловое расширение магнетиков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Селезнев Константин Андреевич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 xml:space="preserve">1.3.8 Физика конденсированного состояния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shd w:val="clear" w:color="auto" w:fill="FFFFFF"/>
              </w:rPr>
              <w:t xml:space="preserve">Стругацкий Марк Борисович,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д.ф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>.-м. н</w:t>
            </w:r>
            <w:r w:rsidRPr="002B10D6">
              <w:rPr>
                <w:rFonts w:ascii="Times" w:hAnsi="Times" w:cs="Times"/>
                <w:shd w:val="clear" w:color="auto" w:fill="FFFFFF"/>
              </w:rPr>
              <w:t>,</w:t>
            </w:r>
            <w:r>
              <w:rPr>
                <w:rFonts w:ascii="Times" w:hAnsi="Times" w:cs="Times"/>
                <w:shd w:val="clear" w:color="auto" w:fill="FFFFFF"/>
              </w:rPr>
              <w:t xml:space="preserve"> </w:t>
            </w:r>
            <w:r w:rsidRPr="002B10D6">
              <w:rPr>
                <w:rFonts w:ascii="Times" w:hAnsi="Times" w:cs="Times"/>
                <w:shd w:val="clear" w:color="auto" w:fill="FFFFFF"/>
              </w:rPr>
              <w:t>профессор, зав. кафедрой физики конденсированных сред, физических методов и информационных технологий в медицине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</w:t>
            </w:r>
            <w:r w:rsidRPr="002B10D6">
              <w:rPr>
                <w:rFonts w:ascii="Times" w:hAnsi="Times" w:cs="Times"/>
              </w:rPr>
              <w:t>чная; 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shd w:val="clear" w:color="auto" w:fill="FFFFFF"/>
              </w:rPr>
              <w:t>Тригональные магнетики на основе бората железа: свойства, эффекты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Османов Себастьян Вадимович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1.3.12  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Физика магнитных явлений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Михай</w:t>
            </w:r>
            <w: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лова Татьяна Владиславовна, к.ф.-</w:t>
            </w:r>
            <w:proofErr w:type="spellStart"/>
            <w: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м.н</w:t>
            </w:r>
            <w:proofErr w:type="spellEnd"/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, старший научный сотрудник научно-исследовательского центра функциональных </w:t>
            </w: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lastRenderedPageBreak/>
              <w:t xml:space="preserve">материалов и </w:t>
            </w:r>
            <w:proofErr w:type="spellStart"/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нанотехнологий</w:t>
            </w:r>
            <w:proofErr w:type="spellEnd"/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, доцент кафедры экспериментальной физики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001EE6" w:rsidRDefault="00C662F5" w:rsidP="00017275">
            <w:pPr>
              <w:jc w:val="center"/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lastRenderedPageBreak/>
              <w:t>О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чная;</w:t>
            </w:r>
            <w:r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 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Магнитоактивные структуры </w:t>
            </w:r>
            <w:proofErr w:type="spellStart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фотоники</w:t>
            </w:r>
            <w:proofErr w:type="spellEnd"/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proofErr w:type="spellStart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Прилепский</w:t>
            </w:r>
            <w:proofErr w:type="spellEnd"/>
          </w:p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Иван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br/>
              <w:t xml:space="preserve">Вячеславович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1.3.12  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Физика магнитных явлений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</w:pPr>
            <w:proofErr w:type="spellStart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Полулях</w:t>
            </w:r>
            <w:proofErr w:type="spellEnd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  Сергей Николаевич,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br/>
              <w:t>д.ф.-</w:t>
            </w:r>
            <w:proofErr w:type="spellStart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м.н</w:t>
            </w:r>
            <w:proofErr w:type="spellEnd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, доцент,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br/>
              <w:t>заведующий кафедрой экспериментальной физики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spacing w:line="256" w:lineRule="auto"/>
              <w:jc w:val="center"/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Очная</w:t>
            </w:r>
            <w:r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, </w:t>
            </w:r>
            <w:r w:rsidRPr="002B10D6">
              <w:rPr>
                <w:rFonts w:ascii="Times" w:hAnsi="Times" w:cs="Times"/>
              </w:rPr>
              <w:t>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Оптическое возбуждение и регистрация спиновой динамики в пленках ферримагнитных гран</w:t>
            </w:r>
            <w: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а</w:t>
            </w: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тов с компенсацией намагниченности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proofErr w:type="spellStart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Павлюк</w:t>
            </w:r>
            <w:proofErr w:type="spellEnd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br/>
              <w:t>Егор</w:t>
            </w:r>
          </w:p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Игоревич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1.3.12  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Физика магнитных явлений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</w:pPr>
            <w:proofErr w:type="spellStart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Бержанский</w:t>
            </w:r>
            <w:proofErr w:type="spellEnd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 Владимир Наумович,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br/>
              <w:t>д.ф.-</w:t>
            </w:r>
            <w:proofErr w:type="spellStart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м.н</w:t>
            </w:r>
            <w:proofErr w:type="spellEnd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, профессор,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br/>
              <w:t>профессор кафедры экспериментальной физики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spacing w:line="256" w:lineRule="auto"/>
              <w:jc w:val="center"/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Очная</w:t>
            </w:r>
            <w:r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, </w:t>
            </w:r>
            <w:r w:rsidRPr="002B10D6">
              <w:rPr>
                <w:rFonts w:ascii="Times" w:hAnsi="Times" w:cs="Times"/>
              </w:rPr>
              <w:t>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СВЧ устройства на основе плёнок ферритов-гранатов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proofErr w:type="spellStart"/>
            <w:r w:rsidRPr="002B10D6">
              <w:rPr>
                <w:rFonts w:ascii="Times" w:hAnsi="Times" w:cs="Times"/>
              </w:rPr>
              <w:t>Грозовский</w:t>
            </w:r>
            <w:proofErr w:type="spellEnd"/>
            <w:r w:rsidRPr="002B10D6">
              <w:rPr>
                <w:rFonts w:ascii="Times" w:hAnsi="Times" w:cs="Times"/>
              </w:rPr>
              <w:t xml:space="preserve"> А.Д.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>
              <w:rPr>
                <w:rFonts w:ascii="Times" w:hAnsi="Times" w:cs="Times"/>
              </w:rPr>
              <w:t xml:space="preserve">1.3.4  </w:t>
            </w:r>
            <w:r w:rsidRPr="002B10D6">
              <w:rPr>
                <w:rFonts w:ascii="Times" w:hAnsi="Times" w:cs="Times"/>
              </w:rPr>
              <w:t>Радиофизика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>
              <w:rPr>
                <w:rFonts w:ascii="Times" w:hAnsi="Times" w:cs="Times"/>
                <w:shd w:val="clear" w:color="auto" w:fill="FFFFFF"/>
              </w:rPr>
              <w:t>Старостенко Владимир Викторович, д</w:t>
            </w:r>
            <w:r w:rsidRPr="002B10D6">
              <w:rPr>
                <w:rFonts w:ascii="Times" w:hAnsi="Times" w:cs="Times"/>
                <w:shd w:val="clear" w:color="auto" w:fill="FFFFFF"/>
              </w:rPr>
              <w:t xml:space="preserve">.ф.-м.н., профессор кафедры радиофизики и электроники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spacing w:line="256" w:lineRule="auto"/>
              <w:jc w:val="center"/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</w:rPr>
              <w:t>Очная; 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shd w:val="clear" w:color="auto" w:fill="FFFFFF"/>
              </w:rPr>
              <w:t xml:space="preserve">Дифракция волн радиодиапазона на проводящей </w:t>
            </w:r>
            <w:proofErr w:type="spellStart"/>
            <w:r w:rsidRPr="002B10D6">
              <w:rPr>
                <w:rFonts w:ascii="Times" w:hAnsi="Times" w:cs="Times"/>
                <w:shd w:val="clear" w:color="auto" w:fill="FFFFFF"/>
              </w:rPr>
              <w:t>нанорешетке</w:t>
            </w:r>
            <w:proofErr w:type="spellEnd"/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Андрийчук Д.Н.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1.3.4  </w:t>
            </w:r>
            <w:r w:rsidRPr="002B10D6">
              <w:rPr>
                <w:rFonts w:ascii="Times" w:hAnsi="Times" w:cs="Times"/>
              </w:rPr>
              <w:t>Радиофизика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Старостенко Владимир Викторович, д</w:t>
            </w:r>
            <w:r w:rsidRPr="002B10D6">
              <w:rPr>
                <w:rFonts w:ascii="Times" w:hAnsi="Times" w:cs="Times"/>
                <w:shd w:val="clear" w:color="auto" w:fill="FFFFFF"/>
              </w:rPr>
              <w:t xml:space="preserve">.ф.-м.н., профессор кафедры радиофизики и электроники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spacing w:line="256" w:lineRule="auto"/>
              <w:jc w:val="center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Очная; 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shd w:val="clear" w:color="auto" w:fill="FFFFFF"/>
              </w:rPr>
              <w:t>Соотношения между токами смещения и проводимости и их влияние на электротепловые процессы в проводящих пленках при воздействии электромагнитных полей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proofErr w:type="spellStart"/>
            <w:r w:rsidRPr="002B10D6">
              <w:rPr>
                <w:rFonts w:ascii="Times" w:hAnsi="Times" w:cs="Times"/>
              </w:rPr>
              <w:t>Падалинский</w:t>
            </w:r>
            <w:proofErr w:type="spellEnd"/>
            <w:r w:rsidRPr="002B10D6">
              <w:rPr>
                <w:rFonts w:ascii="Times" w:hAnsi="Times" w:cs="Times"/>
              </w:rPr>
              <w:t xml:space="preserve"> М.М.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1.3.4  </w:t>
            </w:r>
            <w:r w:rsidRPr="002B10D6">
              <w:rPr>
                <w:rFonts w:ascii="Times" w:hAnsi="Times" w:cs="Times"/>
              </w:rPr>
              <w:t>Радиофизика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proofErr w:type="spellStart"/>
            <w:r>
              <w:rPr>
                <w:rFonts w:ascii="Times" w:hAnsi="Times" w:cs="Times"/>
                <w:shd w:val="clear" w:color="auto" w:fill="FFFFFF"/>
              </w:rPr>
              <w:t>Мазинов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Алим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Сеит-Аметович</w:t>
            </w:r>
            <w:proofErr w:type="spellEnd"/>
            <w:r w:rsidRPr="002B10D6">
              <w:rPr>
                <w:rFonts w:ascii="Times" w:hAnsi="Times" w:cs="Times"/>
                <w:shd w:val="clear" w:color="auto" w:fill="FFFFFF"/>
              </w:rPr>
              <w:t xml:space="preserve"> </w:t>
            </w:r>
            <w:r>
              <w:rPr>
                <w:rFonts w:ascii="Times" w:hAnsi="Times" w:cs="Times"/>
                <w:shd w:val="clear" w:color="auto" w:fill="FFFFFF"/>
              </w:rPr>
              <w:t>, д</w:t>
            </w:r>
            <w:r w:rsidRPr="002B10D6">
              <w:rPr>
                <w:rFonts w:ascii="Times" w:hAnsi="Times" w:cs="Times"/>
                <w:shd w:val="clear" w:color="auto" w:fill="FFFFFF"/>
              </w:rPr>
              <w:t xml:space="preserve">.ф.-м.н., заведующий кафедрой радиофизики и электроники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spacing w:line="256" w:lineRule="auto"/>
              <w:jc w:val="center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Очная; 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shd w:val="clear" w:color="auto" w:fill="FFFFFF"/>
              </w:rPr>
              <w:t xml:space="preserve">Снижение эффективной площади рассеивания посредством различных сложносоставных </w:t>
            </w:r>
            <w:proofErr w:type="spellStart"/>
            <w:r w:rsidRPr="002B10D6">
              <w:rPr>
                <w:rFonts w:ascii="Times" w:hAnsi="Times" w:cs="Times"/>
                <w:shd w:val="clear" w:color="auto" w:fill="FFFFFF"/>
              </w:rPr>
              <w:t>метаструктур</w:t>
            </w:r>
            <w:proofErr w:type="spellEnd"/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proofErr w:type="spellStart"/>
            <w:r w:rsidRPr="002B10D6">
              <w:rPr>
                <w:rFonts w:ascii="Times" w:hAnsi="Times" w:cs="Times"/>
              </w:rPr>
              <w:t>Варагушин</w:t>
            </w:r>
            <w:proofErr w:type="spellEnd"/>
            <w:r w:rsidRPr="002B10D6">
              <w:rPr>
                <w:rFonts w:ascii="Times" w:hAnsi="Times" w:cs="Times"/>
              </w:rPr>
              <w:t xml:space="preserve"> П.А.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1.3.4  </w:t>
            </w:r>
            <w:r w:rsidRPr="002B10D6">
              <w:rPr>
                <w:rFonts w:ascii="Times" w:hAnsi="Times" w:cs="Times"/>
              </w:rPr>
              <w:t>Радиофизика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proofErr w:type="spellStart"/>
            <w:r>
              <w:rPr>
                <w:rFonts w:ascii="Times" w:hAnsi="Times" w:cs="Times"/>
                <w:shd w:val="clear" w:color="auto" w:fill="FFFFFF"/>
              </w:rPr>
              <w:t>Мазинов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Алим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Сеит-Аметович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>, д</w:t>
            </w:r>
            <w:r w:rsidRPr="002B10D6">
              <w:rPr>
                <w:rFonts w:ascii="Times" w:hAnsi="Times" w:cs="Times"/>
                <w:shd w:val="clear" w:color="auto" w:fill="FFFFFF"/>
              </w:rPr>
              <w:t xml:space="preserve">.ф.-м.н., заведующий кафедрой радиофизики и электроники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spacing w:line="256" w:lineRule="auto"/>
              <w:jc w:val="center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Очная; бюджет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shd w:val="clear" w:color="auto" w:fill="FFFFFF"/>
              </w:rPr>
              <w:t>Разработка ИМС на основе пленочных технологий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proofErr w:type="spellStart"/>
            <w:r w:rsidRPr="002B10D6">
              <w:rPr>
                <w:rFonts w:ascii="Times" w:hAnsi="Times" w:cs="Times"/>
              </w:rPr>
              <w:t>Айрузов</w:t>
            </w:r>
            <w:proofErr w:type="spellEnd"/>
            <w:r w:rsidRPr="002B10D6">
              <w:rPr>
                <w:rFonts w:ascii="Times" w:hAnsi="Times" w:cs="Times"/>
              </w:rPr>
              <w:t xml:space="preserve"> </w:t>
            </w:r>
            <w:proofErr w:type="spellStart"/>
            <w:r w:rsidRPr="002B10D6">
              <w:rPr>
                <w:rFonts w:ascii="Times" w:hAnsi="Times" w:cs="Times"/>
              </w:rPr>
              <w:t>Ариф</w:t>
            </w:r>
            <w:proofErr w:type="spellEnd"/>
            <w:r w:rsidRPr="002B10D6">
              <w:rPr>
                <w:rFonts w:ascii="Times" w:hAnsi="Times" w:cs="Times"/>
              </w:rPr>
              <w:t xml:space="preserve"> </w:t>
            </w:r>
            <w:proofErr w:type="spellStart"/>
            <w:r w:rsidRPr="002B10D6">
              <w:rPr>
                <w:rFonts w:ascii="Times" w:hAnsi="Times" w:cs="Times"/>
              </w:rPr>
              <w:t>Ремзиевич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lang w:eastAsia="en-US"/>
              </w:rPr>
              <w:t>1.3.8 Физика конденсированного состояния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lang w:eastAsia="en-US"/>
              </w:rPr>
              <w:t>Максимова Елена Михайловна, к.ф.-м.н., доцент</w:t>
            </w:r>
            <w:r>
              <w:rPr>
                <w:rFonts w:ascii="Times" w:hAnsi="Times" w:cs="Times"/>
                <w:kern w:val="2"/>
                <w:lang w:eastAsia="en-US"/>
              </w:rPr>
              <w:t>, доцент</w:t>
            </w:r>
            <w:r w:rsidRPr="002B10D6">
              <w:rPr>
                <w:rFonts w:ascii="Times" w:hAnsi="Times" w:cs="Times"/>
                <w:kern w:val="2"/>
                <w:lang w:eastAsia="en-US"/>
              </w:rPr>
              <w:t xml:space="preserve"> кафедры физики конденсированных сред, физических методов и информационных технологий.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spacing w:line="256" w:lineRule="auto"/>
              <w:jc w:val="center"/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lang w:eastAsia="en-US"/>
              </w:rPr>
              <w:t>Очная, 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</w:rPr>
              <w:t>Тепловые свойства магнитных железосодержащих фаз в метеоритах разных типов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</w:rPr>
              <w:t>Садыков Рустам Валерьевич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lang w:eastAsia="en-US"/>
              </w:rPr>
              <w:t>1.3.1. Физика космоса, астрономия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proofErr w:type="spellStart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Вольквач</w:t>
            </w:r>
            <w:proofErr w:type="spellEnd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 Александр Евгеньевич, д.ф.-м.н., зав. кафедрой "Астрофизики и физики космоса"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spacing w:line="256" w:lineRule="auto"/>
              <w:jc w:val="center"/>
              <w:rPr>
                <w:rFonts w:ascii="Times" w:hAnsi="Times" w:cs="Times"/>
                <w:kern w:val="2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lang w:eastAsia="en-US"/>
              </w:rPr>
              <w:t>Очная, 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Малоамплитудная фотометрическая и поляризационная переменность звезд с протопланетными дисками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proofErr w:type="spellStart"/>
            <w:r w:rsidRPr="002B10D6">
              <w:rPr>
                <w:rFonts w:ascii="Times" w:hAnsi="Times" w:cs="Times"/>
              </w:rPr>
              <w:t>Ряднов</w:t>
            </w:r>
            <w:proofErr w:type="spellEnd"/>
            <w:r w:rsidRPr="002B10D6">
              <w:rPr>
                <w:rFonts w:ascii="Times" w:hAnsi="Times" w:cs="Times"/>
              </w:rPr>
              <w:t xml:space="preserve"> Никита Сергеевич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bCs/>
              </w:rPr>
              <w:t>1.2.3 Теоретическая информатика, кибернетика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proofErr w:type="spellStart"/>
            <w:r w:rsidRPr="002B10D6">
              <w:rPr>
                <w:rFonts w:ascii="Times" w:hAnsi="Times" w:cs="Times"/>
                <w:shd w:val="clear" w:color="auto" w:fill="FFFFFF"/>
              </w:rPr>
              <w:t>Михерский</w:t>
            </w:r>
            <w:proofErr w:type="spellEnd"/>
            <w:r w:rsidRPr="002B10D6">
              <w:rPr>
                <w:rFonts w:ascii="Times" w:hAnsi="Times" w:cs="Times"/>
                <w:shd w:val="clear" w:color="auto" w:fill="FFFFFF"/>
              </w:rPr>
              <w:t xml:space="preserve"> Ростислав Михайлович, </w:t>
            </w:r>
            <w:r>
              <w:rPr>
                <w:rFonts w:ascii="Times" w:hAnsi="Times" w:cs="Times"/>
                <w:shd w:val="clear" w:color="auto" w:fill="FFFFFF"/>
              </w:rPr>
              <w:t xml:space="preserve">к.ф.-м.н., </w:t>
            </w:r>
            <w:r w:rsidRPr="002B10D6">
              <w:rPr>
                <w:rFonts w:ascii="Times" w:hAnsi="Times" w:cs="Times"/>
                <w:shd w:val="clear" w:color="auto" w:fill="FFFFFF"/>
              </w:rPr>
              <w:t xml:space="preserve">, доцент, доцент кафедры компьютерной инженерии и моделирования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О</w:t>
            </w:r>
            <w:r w:rsidRPr="002B10D6">
              <w:rPr>
                <w:rFonts w:ascii="Times" w:hAnsi="Times" w:cs="Times"/>
              </w:rPr>
              <w:t>чная; 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</w:rPr>
              <w:t>Использование систем искусственного интеллекта для классификации источников звукового сигнала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proofErr w:type="spellStart"/>
            <w:r w:rsidRPr="002B10D6">
              <w:rPr>
                <w:rFonts w:ascii="Times" w:hAnsi="Times" w:cs="Times"/>
              </w:rPr>
              <w:t>Гайдаржи</w:t>
            </w:r>
            <w:proofErr w:type="spellEnd"/>
            <w:r w:rsidRPr="002B10D6">
              <w:rPr>
                <w:rFonts w:ascii="Times" w:hAnsi="Times" w:cs="Times"/>
              </w:rPr>
              <w:t xml:space="preserve"> Игорь Сергеевич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Теоретическая информатика, кибернетика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Зуев Сергей Александрович, к.т.н., доцент, доцент каф. радиофизики и электроники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О</w:t>
            </w: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чная, 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Методика решения обратной задачи моделирования полупроводниковых приборов </w:t>
            </w:r>
            <w:proofErr w:type="spellStart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методомнейронных</w:t>
            </w:r>
            <w:proofErr w:type="spellEnd"/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 xml:space="preserve"> сетей</w:t>
            </w:r>
          </w:p>
        </w:tc>
      </w:tr>
      <w:tr w:rsidR="00C662F5" w:rsidRPr="002B10D6" w:rsidTr="00017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C662F5">
            <w:pPr>
              <w:numPr>
                <w:ilvl w:val="0"/>
                <w:numId w:val="18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Зойкин</w:t>
            </w:r>
          </w:p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</w:rPr>
              <w:t>Евгений Сергеевич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F5" w:rsidRPr="002B10D6" w:rsidRDefault="00C662F5" w:rsidP="00017275">
            <w:pPr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>1.2.3 Теоретическая информатика, кибернетика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Руденко Марина Анатольевна, к.т.н., доцент, доцент кафедры компьютерной инженерии и моделирования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jc w:val="center"/>
              <w:rPr>
                <w:rFonts w:ascii="Times" w:hAnsi="Times" w:cs="Times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Очная, контракт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5" w:rsidRPr="002B10D6" w:rsidRDefault="00C662F5" w:rsidP="00017275">
            <w:pPr>
              <w:rPr>
                <w:rFonts w:ascii="Times" w:hAnsi="Times" w:cs="Times"/>
                <w:shd w:val="clear" w:color="auto" w:fill="FFFFFF"/>
              </w:rPr>
            </w:pPr>
            <w:r w:rsidRPr="002B10D6">
              <w:rPr>
                <w:rFonts w:ascii="Times" w:hAnsi="Times" w:cs="Times"/>
                <w:kern w:val="2"/>
                <w:lang w:eastAsia="en-US"/>
                <w14:ligatures w14:val="standardContextual"/>
              </w:rPr>
              <w:t>Методы и модели контроля информационной энтропии кода на основе оценки информационной чувствительности для компьютерных алгоритмов</w:t>
            </w:r>
            <w:r w:rsidRPr="002B10D6">
              <w:rPr>
                <w:rFonts w:ascii="Times" w:hAnsi="Times" w:cs="Times"/>
                <w:kern w:val="2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</w:p>
        </w:tc>
      </w:tr>
    </w:tbl>
    <w:p w:rsidR="00C662F5" w:rsidRDefault="00C662F5" w:rsidP="00C662F5">
      <w:pPr>
        <w:rPr>
          <w:rFonts w:ascii="Times" w:hAnsi="Times" w:cs="Times"/>
        </w:rPr>
      </w:pPr>
    </w:p>
    <w:p w:rsidR="00C662F5" w:rsidRDefault="00C662F5" w:rsidP="00C662F5">
      <w:pPr>
        <w:rPr>
          <w:rFonts w:ascii="Times" w:hAnsi="Times" w:cs="Times"/>
        </w:rPr>
      </w:pPr>
    </w:p>
    <w:p w:rsidR="00C662F5" w:rsidRDefault="00C662F5" w:rsidP="00C662F5">
      <w:pPr>
        <w:rPr>
          <w:rFonts w:ascii="Times" w:hAnsi="Times" w:cs="Times"/>
        </w:rPr>
      </w:pPr>
    </w:p>
    <w:p w:rsidR="00C662F5" w:rsidRDefault="00C662F5" w:rsidP="00C662F5">
      <w:pPr>
        <w:rPr>
          <w:rFonts w:ascii="Times" w:hAnsi="Times" w:cs="Times"/>
        </w:rPr>
      </w:pPr>
    </w:p>
    <w:p w:rsidR="00D03D45" w:rsidRPr="009751CA" w:rsidRDefault="00D03D45" w:rsidP="009751CA">
      <w:pPr>
        <w:tabs>
          <w:tab w:val="left" w:pos="1470"/>
        </w:tabs>
      </w:pPr>
    </w:p>
    <w:sectPr w:rsidR="00D03D45" w:rsidRPr="009751CA" w:rsidSect="00C662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DBAE11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1A335A93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423E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4F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0F29"/>
    <w:multiLevelType w:val="hybridMultilevel"/>
    <w:tmpl w:val="45369084"/>
    <w:lvl w:ilvl="0" w:tplc="A7DA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768BF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E1750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D3FB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628B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37BE"/>
    <w:multiLevelType w:val="hybridMultilevel"/>
    <w:tmpl w:val="EC225D3E"/>
    <w:lvl w:ilvl="0" w:tplc="961ADE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667EB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588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C209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E60C4"/>
    <w:multiLevelType w:val="hybridMultilevel"/>
    <w:tmpl w:val="EB62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822D2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F6E12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74E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A114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F1789"/>
    <w:multiLevelType w:val="multilevel"/>
    <w:tmpl w:val="4F4E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4"/>
  </w:num>
  <w:num w:numId="5">
    <w:abstractNumId w:val="17"/>
  </w:num>
  <w:num w:numId="6">
    <w:abstractNumId w:val="9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14"/>
  </w:num>
  <w:num w:numId="13">
    <w:abstractNumId w:val="8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  <w:num w:numId="18">
    <w:abstractNumId w:val="0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25"/>
    <w:rsid w:val="00017275"/>
    <w:rsid w:val="000445B1"/>
    <w:rsid w:val="00174026"/>
    <w:rsid w:val="001D7971"/>
    <w:rsid w:val="002F42DD"/>
    <w:rsid w:val="003D441B"/>
    <w:rsid w:val="004A6025"/>
    <w:rsid w:val="0059316D"/>
    <w:rsid w:val="009751CA"/>
    <w:rsid w:val="009961AF"/>
    <w:rsid w:val="00B149B9"/>
    <w:rsid w:val="00C662F5"/>
    <w:rsid w:val="00D03D45"/>
    <w:rsid w:val="00E9376E"/>
    <w:rsid w:val="00EC64F0"/>
    <w:rsid w:val="00F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A68"/>
  <w15:chartTrackingRefBased/>
  <w15:docId w15:val="{93BB40D3-90EA-48D8-882A-44FAD64D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31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E937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7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E9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93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E937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0445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45B1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6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2F5"/>
    <w:rPr>
      <w:color w:val="0563C1" w:themeColor="hyperlink"/>
      <w:u w:val="single"/>
    </w:rPr>
  </w:style>
  <w:style w:type="character" w:customStyle="1" w:styleId="docdata">
    <w:name w:val="docdata"/>
    <w:basedOn w:val="a0"/>
    <w:qFormat/>
    <w:rsid w:val="00C6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90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" TargetMode="External"/><Relationship Id="rId13" Type="http://schemas.openxmlformats.org/officeDocument/2006/relationships/hyperlink" Target="https://www.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magojr.com/" TargetMode="External"/><Relationship Id="rId12" Type="http://schemas.openxmlformats.org/officeDocument/2006/relationships/hyperlink" Target="https://www.scimagoj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magojr.com/" TargetMode="External"/><Relationship Id="rId11" Type="http://schemas.openxmlformats.org/officeDocument/2006/relationships/hyperlink" Target="https://www.elibrary.ru/" TargetMode="External"/><Relationship Id="rId5" Type="http://schemas.openxmlformats.org/officeDocument/2006/relationships/hyperlink" Target="http://www.elibrary.ru/" TargetMode="External"/><Relationship Id="rId15" Type="http://schemas.openxmlformats.org/officeDocument/2006/relationships/hyperlink" Target="https://www.elibrary.ru/" TargetMode="External"/><Relationship Id="rId10" Type="http://schemas.openxmlformats.org/officeDocument/2006/relationships/hyperlink" Target="https://www.scimagoj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magojr.com/" TargetMode="External"/><Relationship Id="rId14" Type="http://schemas.openxmlformats.org/officeDocument/2006/relationships/hyperlink" Target="https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28</Pages>
  <Words>6255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7</cp:revision>
  <dcterms:created xsi:type="dcterms:W3CDTF">2023-10-21T15:39:00Z</dcterms:created>
  <dcterms:modified xsi:type="dcterms:W3CDTF">2024-05-21T20:16:00Z</dcterms:modified>
</cp:coreProperties>
</file>