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45" w:rsidRPr="00980CA3" w:rsidRDefault="00092A45" w:rsidP="00092A45">
      <w:pPr>
        <w:spacing w:after="0" w:line="240" w:lineRule="auto"/>
        <w:jc w:val="center"/>
        <w:rPr>
          <w:b/>
          <w:bCs/>
        </w:rPr>
      </w:pPr>
      <w:r w:rsidRPr="00980CA3">
        <w:rPr>
          <w:b/>
          <w:bCs/>
        </w:rPr>
        <w:t>ОБЩЕРОССИЙСКИЙ ПРОФСОЮЗ ОБРАЗОВАНИЯ</w:t>
      </w:r>
    </w:p>
    <w:p w:rsidR="00092A45" w:rsidRPr="00980CA3" w:rsidRDefault="00092A45" w:rsidP="00092A45">
      <w:pPr>
        <w:spacing w:after="0" w:line="240" w:lineRule="auto"/>
        <w:jc w:val="center"/>
        <w:rPr>
          <w:b/>
          <w:bCs/>
        </w:rPr>
      </w:pPr>
      <w:r w:rsidRPr="00980CA3">
        <w:rPr>
          <w:b/>
          <w:bCs/>
        </w:rPr>
        <w:t xml:space="preserve">ПЕРВИЧНАЯ ПРОФСОЮЗНАЯ ОРГАНИЗАЦИЯ РАБОТНИКОВ </w:t>
      </w:r>
    </w:p>
    <w:p w:rsidR="00092A45" w:rsidRPr="00980CA3" w:rsidRDefault="00092A45" w:rsidP="00092A45">
      <w:pPr>
        <w:spacing w:after="0" w:line="240" w:lineRule="auto"/>
        <w:jc w:val="center"/>
        <w:rPr>
          <w:b/>
          <w:bCs/>
        </w:rPr>
      </w:pPr>
      <w:r w:rsidRPr="00980CA3">
        <w:rPr>
          <w:b/>
          <w:bCs/>
        </w:rPr>
        <w:t>ФЕДЕРАЛЬНОГО ГОСУДАРСТВЕННОГО АВТОНОМНОГО</w:t>
      </w:r>
    </w:p>
    <w:p w:rsidR="00092A45" w:rsidRPr="00980CA3" w:rsidRDefault="00092A45" w:rsidP="00092A45">
      <w:pPr>
        <w:spacing w:after="0" w:line="240" w:lineRule="auto"/>
        <w:jc w:val="center"/>
        <w:rPr>
          <w:b/>
          <w:bCs/>
        </w:rPr>
      </w:pPr>
      <w:r w:rsidRPr="00980CA3">
        <w:rPr>
          <w:b/>
          <w:bCs/>
        </w:rPr>
        <w:t xml:space="preserve"> ОБРАЗОВАТЕЛЬНОГО УЧРЕЖДЕНИЯ ВЫСШЕГО ОБРАЗОВАНИЯ «КРЫМСКИЙ ФЕДЕРАЛЬНЫЙ УНИВЕРСИТЕТ ИМЕНИ В. И. ВЕРНАДСКОГО» </w:t>
      </w:r>
    </w:p>
    <w:p w:rsidR="00092A45" w:rsidRPr="00980CA3" w:rsidRDefault="00092A45" w:rsidP="00092A45">
      <w:pPr>
        <w:spacing w:after="0" w:line="240" w:lineRule="auto"/>
        <w:jc w:val="center"/>
        <w:rPr>
          <w:b/>
          <w:bCs/>
        </w:rPr>
      </w:pPr>
      <w:r w:rsidRPr="00980CA3">
        <w:rPr>
          <w:b/>
          <w:bCs/>
        </w:rPr>
        <w:t>(ППОР КФУ)</w:t>
      </w:r>
    </w:p>
    <w:p w:rsidR="00092A45" w:rsidRPr="006E17CA" w:rsidRDefault="00092A45" w:rsidP="00092A4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2A45" w:rsidRDefault="00092A45" w:rsidP="00092A45">
      <w:pPr>
        <w:spacing w:after="0" w:line="240" w:lineRule="auto"/>
        <w:ind w:left="4962" w:hanging="142"/>
        <w:rPr>
          <w:b/>
          <w:sz w:val="28"/>
          <w:szCs w:val="28"/>
        </w:rPr>
      </w:pPr>
    </w:p>
    <w:p w:rsidR="00092A45" w:rsidRDefault="00092A45" w:rsidP="00092A45">
      <w:pPr>
        <w:spacing w:after="0" w:line="240" w:lineRule="auto"/>
        <w:ind w:left="4962" w:hanging="142"/>
        <w:rPr>
          <w:b/>
          <w:sz w:val="28"/>
          <w:szCs w:val="28"/>
        </w:rPr>
      </w:pPr>
    </w:p>
    <w:p w:rsidR="00092A45" w:rsidRPr="00980CA3" w:rsidRDefault="00092A45" w:rsidP="00092A45"/>
    <w:p w:rsidR="00092A45" w:rsidRDefault="00092A45" w:rsidP="00092A45">
      <w:pPr>
        <w:pStyle w:val="2"/>
      </w:pPr>
      <w:r>
        <w:rPr>
          <w:sz w:val="36"/>
          <w:szCs w:val="36"/>
        </w:rPr>
        <w:t>ОТЧЕТ О РАБОТЕ</w:t>
      </w:r>
    </w:p>
    <w:p w:rsidR="00092A45" w:rsidRDefault="00092A45" w:rsidP="00092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:rsidR="00092A45" w:rsidRDefault="00092A45" w:rsidP="00092A4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Физико-технического института</w:t>
      </w:r>
    </w:p>
    <w:p w:rsidR="00092A45" w:rsidRDefault="00092A45" w:rsidP="00092A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2023 г.</w:t>
      </w:r>
    </w:p>
    <w:p w:rsidR="00092A45" w:rsidRDefault="00092A45" w:rsidP="00092A45">
      <w:pPr>
        <w:ind w:left="4820"/>
      </w:pPr>
    </w:p>
    <w:p w:rsidR="00092A45" w:rsidRDefault="00092A45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A32676" w:rsidRDefault="00A32676" w:rsidP="00092A45">
      <w:pPr>
        <w:jc w:val="center"/>
        <w:rPr>
          <w:b/>
          <w:sz w:val="28"/>
          <w:szCs w:val="28"/>
        </w:rPr>
      </w:pPr>
    </w:p>
    <w:p w:rsidR="00092A45" w:rsidRDefault="00092A45" w:rsidP="00092A45">
      <w:pPr>
        <w:rPr>
          <w:b/>
          <w:sz w:val="28"/>
          <w:szCs w:val="28"/>
        </w:rPr>
      </w:pPr>
    </w:p>
    <w:p w:rsidR="00092A45" w:rsidRDefault="00092A45" w:rsidP="00092A45">
      <w:pPr>
        <w:jc w:val="center"/>
        <w:rPr>
          <w:b/>
          <w:sz w:val="28"/>
          <w:szCs w:val="28"/>
        </w:rPr>
      </w:pPr>
    </w:p>
    <w:p w:rsidR="00092A45" w:rsidRDefault="00092A45" w:rsidP="00092A45">
      <w:pPr>
        <w:jc w:val="center"/>
        <w:rPr>
          <w:sz w:val="28"/>
          <w:szCs w:val="28"/>
        </w:rPr>
      </w:pPr>
      <w:r w:rsidRPr="00092A45">
        <w:rPr>
          <w:sz w:val="28"/>
          <w:szCs w:val="28"/>
        </w:rPr>
        <w:t>Симферополь, 2023</w:t>
      </w:r>
    </w:p>
    <w:p w:rsidR="00A32676" w:rsidRDefault="00A32676" w:rsidP="00092A45">
      <w:pPr>
        <w:jc w:val="center"/>
        <w:rPr>
          <w:sz w:val="28"/>
          <w:szCs w:val="28"/>
        </w:rPr>
      </w:pPr>
    </w:p>
    <w:p w:rsidR="00A32676" w:rsidRPr="00092A45" w:rsidRDefault="00A32676" w:rsidP="00092A45">
      <w:pPr>
        <w:jc w:val="center"/>
        <w:rPr>
          <w:sz w:val="28"/>
          <w:szCs w:val="28"/>
        </w:rPr>
      </w:pPr>
      <w:bookmarkStart w:id="0" w:name="_GoBack"/>
      <w:bookmarkEnd w:id="0"/>
    </w:p>
    <w:p w:rsidR="006D6B10" w:rsidRDefault="002B70FE" w:rsidP="00092A45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и характеристика профсоюзной организации работников </w:t>
      </w:r>
      <w:r>
        <w:rPr>
          <w:b/>
          <w:sz w:val="28"/>
          <w:szCs w:val="28"/>
          <w:u w:val="single"/>
        </w:rPr>
        <w:t>Физико-технического института</w:t>
      </w:r>
      <w:r>
        <w:rPr>
          <w:b/>
          <w:sz w:val="28"/>
          <w:szCs w:val="28"/>
        </w:rPr>
        <w:t xml:space="preserve"> </w:t>
      </w:r>
    </w:p>
    <w:p w:rsidR="006D6B10" w:rsidRDefault="006D6B10">
      <w:pPr>
        <w:spacing w:line="360" w:lineRule="auto"/>
        <w:ind w:left="709"/>
        <w:jc w:val="center"/>
        <w:rPr>
          <w:b/>
          <w:i/>
          <w:sz w:val="28"/>
          <w:szCs w:val="28"/>
        </w:rPr>
      </w:pPr>
    </w:p>
    <w:p w:rsidR="006D6B10" w:rsidRDefault="002B70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декабря 2023 года первичная профсоюзная организация работников Физико-технического интитута  насчитывает 203 человека. Не являются членами профсоюза 30 человек, охват профчленством составляет 85%. </w:t>
      </w:r>
    </w:p>
    <w:p w:rsidR="006D6B10" w:rsidRDefault="002B7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профбюро Физико-технического института входят 18 человек: 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Шевченко Е.В.</w:t>
      </w:r>
      <w:r>
        <w:rPr>
          <w:rStyle w:val="layoutmrcssattrmrcssattr"/>
          <w:sz w:val="28"/>
          <w:szCs w:val="28"/>
        </w:rPr>
        <w:t>, председатель профбюро;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Ляшко Н.В.,</w:t>
      </w:r>
      <w:r>
        <w:rPr>
          <w:rStyle w:val="layoutmrcssattrmrcssattr"/>
          <w:sz w:val="28"/>
          <w:szCs w:val="28"/>
        </w:rPr>
        <w:t xml:space="preserve"> секретарь профбюро</w:t>
      </w:r>
    </w:p>
    <w:p w:rsidR="006D6B10" w:rsidRDefault="002B70FE">
      <w:pPr>
        <w:pStyle w:val="a6"/>
        <w:spacing w:after="165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Члены профбюро: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Арсеничев С.П.</w:t>
      </w:r>
      <w:r>
        <w:rPr>
          <w:rStyle w:val="layoutmrcssattrmrcssattr"/>
          <w:sz w:val="28"/>
          <w:szCs w:val="28"/>
        </w:rPr>
        <w:t>, кафедра радиофизики и электроники;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>Гармаш М.А.</w:t>
      </w:r>
      <w:r>
        <w:rPr>
          <w:sz w:val="28"/>
          <w:szCs w:val="28"/>
        </w:rPr>
        <w:t>, кафедра высшей математики;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Енина А.А.,</w:t>
      </w:r>
      <w:r>
        <w:rPr>
          <w:rStyle w:val="layoutmrcssattrmrcssattr"/>
          <w:sz w:val="28"/>
          <w:szCs w:val="28"/>
        </w:rPr>
        <w:t xml:space="preserve"> учебно-организационный отдел ФТИ;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Жарова Т.Г.</w:t>
      </w:r>
      <w:r>
        <w:rPr>
          <w:rStyle w:val="layoutmrcssattrmrcssattr"/>
          <w:sz w:val="28"/>
          <w:szCs w:val="28"/>
        </w:rPr>
        <w:t>, научно-исследовательский центр функциональных материалов и нанотехнологий (НИЦ ФМиНТ);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>Корнута А.А.</w:t>
      </w:r>
      <w:r>
        <w:rPr>
          <w:sz w:val="28"/>
          <w:szCs w:val="28"/>
        </w:rPr>
        <w:t>, кафедра математического анализа;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Космачева О.В.</w:t>
      </w:r>
      <w:r>
        <w:rPr>
          <w:rStyle w:val="layoutmrcssattrmrcssattr"/>
          <w:sz w:val="28"/>
          <w:szCs w:val="28"/>
        </w:rPr>
        <w:t>, кафедра теоретической физики;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>Литвинова Г.В.</w:t>
      </w:r>
      <w:r>
        <w:rPr>
          <w:sz w:val="28"/>
          <w:szCs w:val="28"/>
        </w:rPr>
        <w:t>, кафедра системного анализа и информатизации;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>Остапенко И.Н.</w:t>
      </w:r>
      <w:r>
        <w:rPr>
          <w:sz w:val="28"/>
          <w:szCs w:val="28"/>
        </w:rPr>
        <w:t>, кафедра бизнес-информатики и математического моделирования;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>Пантина Л.П.</w:t>
      </w:r>
      <w:r>
        <w:rPr>
          <w:sz w:val="28"/>
          <w:szCs w:val="28"/>
        </w:rPr>
        <w:t>, кафедра функционального анализа и геометрии;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Постывей Н.С.</w:t>
      </w:r>
      <w:r>
        <w:rPr>
          <w:rStyle w:val="layoutmrcssattrmrcssattr"/>
          <w:sz w:val="28"/>
          <w:szCs w:val="28"/>
        </w:rPr>
        <w:t>, кафедра физики конденсированных сред, физических методов и информационных технологий в медицине;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Руденко М.А.,</w:t>
      </w:r>
      <w:r>
        <w:rPr>
          <w:rStyle w:val="layoutmrcssattrmrcssattr"/>
          <w:sz w:val="28"/>
          <w:szCs w:val="28"/>
        </w:rPr>
        <w:t xml:space="preserve"> кафедра компьютерной инженерии и моделирования;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Слюсарева К.В.</w:t>
      </w:r>
      <w:r>
        <w:rPr>
          <w:sz w:val="28"/>
          <w:szCs w:val="28"/>
        </w:rPr>
        <w:t>, кафедра математического анализа;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Сус Е.А.,</w:t>
      </w:r>
      <w:r>
        <w:rPr>
          <w:rStyle w:val="layoutmrcssattrmrcssattr"/>
          <w:sz w:val="28"/>
          <w:szCs w:val="28"/>
        </w:rPr>
        <w:t xml:space="preserve"> кафедра электроэнергетики и электротехники;</w:t>
      </w:r>
    </w:p>
    <w:p w:rsidR="006D6B10" w:rsidRDefault="002B70FE">
      <w:pPr>
        <w:pStyle w:val="a6"/>
        <w:spacing w:before="0" w:beforeAutospacing="0" w:after="0" w:afterAutospacing="0" w:line="360" w:lineRule="auto"/>
        <w:rPr>
          <w:rStyle w:val="layoutmrcssattrmrcssattr"/>
          <w:sz w:val="28"/>
          <w:szCs w:val="28"/>
        </w:rPr>
      </w:pPr>
      <w:r>
        <w:rPr>
          <w:rStyle w:val="layoutmrcssattrmrcssattr"/>
          <w:b/>
          <w:sz w:val="28"/>
          <w:szCs w:val="28"/>
        </w:rPr>
        <w:t>Фордук К.В.</w:t>
      </w:r>
      <w:r>
        <w:rPr>
          <w:rStyle w:val="layoutmrcssattrmrcssattr"/>
          <w:sz w:val="28"/>
          <w:szCs w:val="28"/>
        </w:rPr>
        <w:t>, кафедра математического анализа;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>Чепоров В.В.</w:t>
      </w:r>
      <w:r>
        <w:rPr>
          <w:sz w:val="28"/>
          <w:szCs w:val="28"/>
        </w:rPr>
        <w:t>, кафедра прикладной математики.</w:t>
      </w:r>
    </w:p>
    <w:p w:rsidR="006D6B10" w:rsidRDefault="002B70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Якубов С.И., </w:t>
      </w:r>
      <w:r>
        <w:rPr>
          <w:sz w:val="28"/>
          <w:szCs w:val="28"/>
        </w:rPr>
        <w:t>кафедра общей физики</w:t>
      </w:r>
    </w:p>
    <w:p w:rsidR="006D6B10" w:rsidRDefault="002B7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направлениям деятельности профбюро закреплены ответственные: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84"/>
        <w:gridCol w:w="3480"/>
        <w:gridCol w:w="5387"/>
      </w:tblGrid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Направления работы   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Ответственные, ФИО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работа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Корнута А.А.</w:t>
            </w:r>
            <w:r>
              <w:rPr>
                <w:sz w:val="28"/>
                <w:szCs w:val="28"/>
              </w:rPr>
              <w:t>, кафедра математического анализа</w:t>
            </w:r>
          </w:p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Слюсарева К.В.,</w:t>
            </w:r>
            <w:r>
              <w:rPr>
                <w:sz w:val="28"/>
                <w:szCs w:val="28"/>
              </w:rPr>
              <w:t xml:space="preserve"> кафедра математического анализа</w:t>
            </w:r>
          </w:p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Чепоров В.В.</w:t>
            </w:r>
            <w:r>
              <w:rPr>
                <w:sz w:val="28"/>
                <w:szCs w:val="28"/>
              </w:rPr>
              <w:t>, кафедра прикладной математики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layoutmrcssattrmrcssattr"/>
                <w:b/>
                <w:sz w:val="28"/>
                <w:szCs w:val="28"/>
              </w:rPr>
              <w:t>Жарова Т.Г.</w:t>
            </w:r>
            <w:r>
              <w:rPr>
                <w:rStyle w:val="layoutmrcssattrmrcssattr"/>
                <w:sz w:val="28"/>
                <w:szCs w:val="28"/>
              </w:rPr>
              <w:t>, научно-исследовательский центр функциональных материалов и нанотехнологий (НИЦ ФМиНТ)</w:t>
            </w:r>
          </w:p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Пантина Л.П.</w:t>
            </w:r>
            <w:r>
              <w:rPr>
                <w:sz w:val="28"/>
                <w:szCs w:val="28"/>
              </w:rPr>
              <w:t>, кафедра функционального анализа и геометрии</w:t>
            </w:r>
          </w:p>
          <w:p w:rsidR="006D6B10" w:rsidRDefault="002B70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Фордук К.В.,</w:t>
            </w:r>
            <w:r>
              <w:rPr>
                <w:sz w:val="28"/>
                <w:szCs w:val="28"/>
              </w:rPr>
              <w:t xml:space="preserve"> кафедра математического анализа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Арсеничев С.П.</w:t>
            </w:r>
            <w:r>
              <w:rPr>
                <w:sz w:val="28"/>
                <w:szCs w:val="28"/>
              </w:rPr>
              <w:t>, кафедра радиофизики и электроники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Организационно-спортивная работа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layoutmrcssattrmrcssattr"/>
                <w:b/>
                <w:sz w:val="28"/>
                <w:szCs w:val="28"/>
              </w:rPr>
              <w:t>Руденко М.А.,</w:t>
            </w:r>
            <w:r>
              <w:rPr>
                <w:rStyle w:val="layoutmrcssattrmrcssattr"/>
                <w:sz w:val="28"/>
                <w:szCs w:val="28"/>
              </w:rPr>
              <w:t xml:space="preserve"> кафедра компьютерной инженерии и моделирования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Остапенко И.Н.</w:t>
            </w:r>
            <w:r>
              <w:rPr>
                <w:sz w:val="28"/>
                <w:szCs w:val="28"/>
              </w:rPr>
              <w:t>, кафедра бизнес-информатики и математического моделирования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Литвинова Г.В.</w:t>
            </w:r>
            <w:r>
              <w:rPr>
                <w:sz w:val="28"/>
                <w:szCs w:val="28"/>
              </w:rPr>
              <w:t>, кафедра системного анализа и информатизации</w:t>
            </w:r>
          </w:p>
          <w:p w:rsidR="006D6B10" w:rsidRDefault="006D6B1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ветеранами войны, труда и пенсионерами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Гармаш М.А.</w:t>
            </w:r>
            <w:r>
              <w:rPr>
                <w:sz w:val="28"/>
                <w:szCs w:val="28"/>
              </w:rPr>
              <w:t xml:space="preserve">, кафедра высшей математики </w:t>
            </w:r>
          </w:p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Ляшко Н.В.,</w:t>
            </w:r>
            <w:r>
              <w:rPr>
                <w:sz w:val="28"/>
                <w:szCs w:val="28"/>
              </w:rPr>
              <w:t xml:space="preserve"> кафедра экспериментальной физики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молодежью </w:t>
            </w:r>
          </w:p>
        </w:tc>
        <w:tc>
          <w:tcPr>
            <w:tcW w:w="5387" w:type="dxa"/>
          </w:tcPr>
          <w:p w:rsidR="006D6B10" w:rsidRDefault="002B70FE">
            <w:pPr>
              <w:pStyle w:val="a6"/>
              <w:spacing w:before="0" w:beforeAutospacing="0" w:after="0" w:afterAutospacing="0"/>
              <w:rPr>
                <w:rStyle w:val="layoutmrcssattrmrcssattr"/>
                <w:sz w:val="28"/>
                <w:szCs w:val="28"/>
              </w:rPr>
            </w:pPr>
            <w:r>
              <w:rPr>
                <w:rStyle w:val="layoutmrcssattrmrcssattr"/>
                <w:b/>
                <w:sz w:val="28"/>
                <w:szCs w:val="28"/>
              </w:rPr>
              <w:t>Енина А.А.,</w:t>
            </w:r>
            <w:r>
              <w:rPr>
                <w:rStyle w:val="layoutmrcssattrmrcssattr"/>
                <w:sz w:val="28"/>
                <w:szCs w:val="28"/>
              </w:rPr>
              <w:t xml:space="preserve"> учебно-организационный отдел ФТИ</w:t>
            </w:r>
          </w:p>
          <w:p w:rsidR="006D6B10" w:rsidRDefault="002B70FE">
            <w:pPr>
              <w:pStyle w:val="a6"/>
              <w:spacing w:before="0" w:beforeAutospacing="0" w:after="0" w:afterAutospacing="0"/>
              <w:rPr>
                <w:rStyle w:val="layoutmrcssattrmrcssattr"/>
                <w:sz w:val="28"/>
                <w:szCs w:val="28"/>
              </w:rPr>
            </w:pPr>
            <w:r>
              <w:rPr>
                <w:rStyle w:val="layoutmrcssattrmrcssattr"/>
                <w:b/>
                <w:sz w:val="28"/>
                <w:szCs w:val="28"/>
              </w:rPr>
              <w:lastRenderedPageBreak/>
              <w:t>Космачева О.В.</w:t>
            </w:r>
            <w:r>
              <w:rPr>
                <w:rStyle w:val="layoutmrcssattrmrcssattr"/>
                <w:sz w:val="28"/>
                <w:szCs w:val="28"/>
              </w:rPr>
              <w:t>, кафедра теоретической физики;</w:t>
            </w:r>
          </w:p>
          <w:p w:rsidR="006D6B10" w:rsidRDefault="002B70FE">
            <w:pPr>
              <w:pStyle w:val="a6"/>
              <w:spacing w:before="0" w:beforeAutospacing="0" w:after="0" w:afterAutospacing="0"/>
              <w:rPr>
                <w:rStyle w:val="layoutmrcssattrmrcssattr"/>
                <w:b/>
                <w:sz w:val="28"/>
                <w:szCs w:val="28"/>
              </w:rPr>
            </w:pPr>
            <w:r>
              <w:rPr>
                <w:rStyle w:val="layoutmrcssattrmrcssattr"/>
                <w:b/>
                <w:sz w:val="28"/>
                <w:szCs w:val="28"/>
              </w:rPr>
              <w:t>Сус Е.А.</w:t>
            </w:r>
            <w:r>
              <w:rPr>
                <w:rStyle w:val="layoutmrcssattrmrcssattr"/>
                <w:sz w:val="28"/>
                <w:szCs w:val="28"/>
              </w:rPr>
              <w:t>, кафедра электроэнергетики и электротехники</w:t>
            </w:r>
          </w:p>
        </w:tc>
      </w:tr>
      <w:tr w:rsidR="006D6B10">
        <w:tc>
          <w:tcPr>
            <w:tcW w:w="484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80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работа и связь с общественностью</w:t>
            </w:r>
          </w:p>
        </w:tc>
        <w:tc>
          <w:tcPr>
            <w:tcW w:w="5387" w:type="dxa"/>
          </w:tcPr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Якубов С.И.,</w:t>
            </w:r>
            <w:r>
              <w:rPr>
                <w:sz w:val="28"/>
                <w:szCs w:val="28"/>
              </w:rPr>
              <w:t xml:space="preserve"> кафедра общей физики</w:t>
            </w:r>
          </w:p>
          <w:p w:rsidR="006D6B10" w:rsidRDefault="002B70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Постывей Н.С.</w:t>
            </w:r>
            <w:r>
              <w:rPr>
                <w:sz w:val="28"/>
                <w:szCs w:val="28"/>
              </w:rPr>
              <w:t>, кафедра физики конденсированных сред, физических методов и информационных технологий в медицине</w:t>
            </w:r>
          </w:p>
        </w:tc>
      </w:tr>
    </w:tbl>
    <w:p w:rsidR="006D6B10" w:rsidRDefault="006D6B10">
      <w:pPr>
        <w:rPr>
          <w:b/>
          <w:sz w:val="28"/>
          <w:szCs w:val="28"/>
        </w:rPr>
      </w:pPr>
    </w:p>
    <w:p w:rsidR="006D6B10" w:rsidRDefault="006D6B10">
      <w:pPr>
        <w:rPr>
          <w:b/>
          <w:sz w:val="28"/>
          <w:szCs w:val="28"/>
          <w:u w:val="single"/>
        </w:rPr>
      </w:pPr>
    </w:p>
    <w:p w:rsidR="006D6B10" w:rsidRDefault="006D6B10">
      <w:pPr>
        <w:spacing w:line="360" w:lineRule="auto"/>
        <w:ind w:firstLine="709"/>
        <w:jc w:val="both"/>
        <w:rPr>
          <w:sz w:val="28"/>
          <w:szCs w:val="28"/>
        </w:rPr>
      </w:pPr>
    </w:p>
    <w:p w:rsidR="006D6B10" w:rsidRDefault="002B70F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профбюро профсоюзной организации работников Физико-технического института</w:t>
      </w:r>
    </w:p>
    <w:p w:rsidR="006D6B10" w:rsidRDefault="002B7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было проведено 8 заседаний профбюро профсоюзной организации работников Физико-технического института.</w:t>
      </w:r>
    </w:p>
    <w:p w:rsidR="006D6B10" w:rsidRDefault="002B7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профбюро были рассмотрены вопросы: </w:t>
      </w:r>
    </w:p>
    <w:p w:rsidR="006D6B10" w:rsidRDefault="002B70FE">
      <w:pPr>
        <w:pStyle w:val="a6"/>
        <w:spacing w:before="0" w:beforeAutospacing="0" w:after="0" w:afterAutospacing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color w:val="000000"/>
          <w:sz w:val="28"/>
          <w:szCs w:val="28"/>
          <w:lang w:val="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работе в Физико-техническом институте комиссии по установлению стимулирующей выплаты работникам;</w:t>
      </w:r>
    </w:p>
    <w:p w:rsidR="006D6B10" w:rsidRDefault="002B70FE">
      <w:pPr>
        <w:pStyle w:val="a6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color w:val="00000A"/>
          <w:sz w:val="28"/>
          <w:szCs w:val="28"/>
        </w:rPr>
        <w:t>обсуждение Приказа ректора Университета от   года   № 19  «Об изменении условий труда 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</w:t>
      </w:r>
      <w:r>
        <w:rPr>
          <w:sz w:val="28"/>
          <w:szCs w:val="28"/>
        </w:rPr>
        <w:t>;</w:t>
      </w:r>
    </w:p>
    <w:p w:rsidR="000732E6" w:rsidRDefault="002B70FE" w:rsidP="000732E6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"/>
        </w:rPr>
        <w:t xml:space="preserve">организации досуга членов профсоюза, работников </w:t>
      </w:r>
      <w:r>
        <w:rPr>
          <w:color w:val="000000"/>
          <w:sz w:val="28"/>
          <w:szCs w:val="28"/>
        </w:rPr>
        <w:t>Физико-технического института;</w:t>
      </w:r>
    </w:p>
    <w:p w:rsidR="000732E6" w:rsidRDefault="000732E6" w:rsidP="000732E6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732E6">
        <w:rPr>
          <w:color w:val="000000"/>
          <w:sz w:val="28"/>
          <w:szCs w:val="28"/>
        </w:rPr>
        <w:t xml:space="preserve"> принятии в</w:t>
      </w:r>
      <w:r>
        <w:rPr>
          <w:color w:val="000000"/>
          <w:sz w:val="28"/>
          <w:szCs w:val="28"/>
        </w:rPr>
        <w:t xml:space="preserve"> члены профсоюза работников ФТИ;</w:t>
      </w:r>
    </w:p>
    <w:p w:rsidR="000732E6" w:rsidRDefault="000732E6" w:rsidP="000732E6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732E6">
        <w:rPr>
          <w:color w:val="000000"/>
          <w:sz w:val="28"/>
          <w:szCs w:val="28"/>
        </w:rPr>
        <w:t xml:space="preserve"> результатах сбора членских взносов для неработающих членов профсоюза.</w:t>
      </w:r>
    </w:p>
    <w:p w:rsidR="000732E6" w:rsidRPr="000732E6" w:rsidRDefault="000732E6" w:rsidP="000732E6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732E6">
        <w:rPr>
          <w:color w:val="000000"/>
          <w:sz w:val="28"/>
          <w:szCs w:val="28"/>
        </w:rPr>
        <w:t xml:space="preserve"> представлении на звание Ветеран труда КФУ.</w:t>
      </w:r>
    </w:p>
    <w:p w:rsidR="006D6B10" w:rsidRDefault="002B70F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 </w:t>
      </w:r>
      <w:r w:rsidR="000732E6">
        <w:rPr>
          <w:rFonts w:eastAsia="Times New Roman CYR"/>
          <w:color w:val="000000"/>
          <w:sz w:val="28"/>
          <w:szCs w:val="28"/>
          <w:lang w:val="ru"/>
        </w:rPr>
        <w:t>о</w:t>
      </w:r>
      <w:r w:rsidR="000732E6">
        <w:rPr>
          <w:rStyle w:val="a3"/>
          <w:rFonts w:eastAsia="Times New Roman CYR"/>
          <w:b w:val="0"/>
          <w:bCs w:val="0"/>
          <w:color w:val="000000"/>
          <w:sz w:val="28"/>
          <w:szCs w:val="28"/>
          <w:lang w:val="ru"/>
        </w:rPr>
        <w:t>здоровлении</w:t>
      </w:r>
      <w:r>
        <w:rPr>
          <w:rStyle w:val="a3"/>
          <w:rFonts w:eastAsia="Times New Roman CYR"/>
          <w:b w:val="0"/>
          <w:bCs w:val="0"/>
          <w:color w:val="000000"/>
          <w:sz w:val="28"/>
          <w:szCs w:val="28"/>
        </w:rPr>
        <w:t xml:space="preserve">и </w:t>
      </w:r>
      <w:r>
        <w:rPr>
          <w:rStyle w:val="a3"/>
          <w:rFonts w:eastAsia="Times New Roman CYR"/>
          <w:b w:val="0"/>
          <w:bCs w:val="0"/>
          <w:color w:val="000000"/>
          <w:sz w:val="28"/>
          <w:szCs w:val="28"/>
          <w:lang w:val="ru"/>
        </w:rPr>
        <w:t>работников и детей членов профсоюза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6D6B10" w:rsidRDefault="002B70FE">
      <w:pPr>
        <w:pStyle w:val="a6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 представлении членов профсоюза к юбилею;</w:t>
      </w:r>
    </w:p>
    <w:p w:rsidR="006D6B10" w:rsidRDefault="002B70FE">
      <w:pPr>
        <w:pStyle w:val="a6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об утверждении сметы доходов и расходов материальных средств профсоюзной организации работников </w:t>
      </w:r>
      <w:r>
        <w:rPr>
          <w:bCs/>
          <w:sz w:val="28"/>
          <w:szCs w:val="28"/>
        </w:rPr>
        <w:t xml:space="preserve">Физико-технического института </w:t>
      </w:r>
      <w:r>
        <w:rPr>
          <w:sz w:val="28"/>
          <w:szCs w:val="28"/>
        </w:rPr>
        <w:t>на 2023- 2024год;</w:t>
      </w:r>
    </w:p>
    <w:p w:rsidR="006D6B10" w:rsidRDefault="002B7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 </w:t>
      </w:r>
      <w:r>
        <w:rPr>
          <w:iCs/>
          <w:sz w:val="28"/>
          <w:szCs w:val="28"/>
        </w:rPr>
        <w:t>утверждении графика отпусков</w:t>
      </w:r>
      <w:r>
        <w:rPr>
          <w:sz w:val="28"/>
          <w:szCs w:val="28"/>
        </w:rPr>
        <w:t> на 2024 год;</w:t>
      </w:r>
    </w:p>
    <w:p w:rsidR="006D6B10" w:rsidRDefault="002B7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праздничных мероприятий, посвященных Международному женскому дню, дню Защитника Отечества, дню Победы;</w:t>
      </w:r>
    </w:p>
    <w:p w:rsidR="006D6B10" w:rsidRPr="000732E6" w:rsidRDefault="002B70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итогах работы профсоюзной организации</w:t>
      </w:r>
      <w:r>
        <w:rPr>
          <w:b/>
          <w:sz w:val="28"/>
          <w:szCs w:val="28"/>
        </w:rPr>
        <w:t xml:space="preserve"> </w:t>
      </w:r>
      <w:r w:rsidRPr="000732E6">
        <w:rPr>
          <w:sz w:val="28"/>
          <w:szCs w:val="28"/>
        </w:rPr>
        <w:t xml:space="preserve">Физико-технического института </w:t>
      </w:r>
      <w:r w:rsidRPr="000732E6">
        <w:rPr>
          <w:bCs/>
          <w:sz w:val="28"/>
          <w:szCs w:val="28"/>
        </w:rPr>
        <w:t xml:space="preserve"> за 2023 год;</w:t>
      </w:r>
    </w:p>
    <w:p w:rsidR="006D6B10" w:rsidRPr="000732E6" w:rsidRDefault="002B70F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32E6">
        <w:rPr>
          <w:bCs/>
          <w:sz w:val="28"/>
          <w:szCs w:val="28"/>
        </w:rPr>
        <w:t>- о формировании статистического отчета за 2023 год;</w:t>
      </w:r>
    </w:p>
    <w:p w:rsidR="006D6B10" w:rsidRPr="000732E6" w:rsidRDefault="002B70F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32E6">
        <w:rPr>
          <w:sz w:val="28"/>
          <w:szCs w:val="28"/>
        </w:rPr>
        <w:t xml:space="preserve">- </w:t>
      </w:r>
      <w:r w:rsidRPr="000732E6">
        <w:rPr>
          <w:bCs/>
          <w:sz w:val="28"/>
          <w:szCs w:val="28"/>
        </w:rPr>
        <w:t>о подготовке и проведении Новогодних праздников;</w:t>
      </w:r>
    </w:p>
    <w:p w:rsidR="006D6B10" w:rsidRPr="000732E6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0732E6">
        <w:rPr>
          <w:bCs/>
          <w:sz w:val="28"/>
          <w:szCs w:val="28"/>
        </w:rPr>
        <w:t xml:space="preserve">- о выделении материальной помощи работникам </w:t>
      </w:r>
      <w:r w:rsidRPr="000732E6">
        <w:rPr>
          <w:sz w:val="28"/>
          <w:szCs w:val="28"/>
        </w:rPr>
        <w:t>Физико-технического института.</w:t>
      </w:r>
    </w:p>
    <w:p w:rsidR="006D6B10" w:rsidRPr="008B096C" w:rsidRDefault="006D6B1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D6B10" w:rsidRDefault="002B70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096C">
        <w:rPr>
          <w:b/>
          <w:sz w:val="28"/>
          <w:szCs w:val="28"/>
        </w:rPr>
        <w:t>РАБОТА ПО НАПРАВЛЕНИЯМ ДЕЯТЕЛЬНОСТИ</w:t>
      </w:r>
    </w:p>
    <w:p w:rsidR="008B096C" w:rsidRDefault="008B096C" w:rsidP="008B096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096C">
        <w:rPr>
          <w:b/>
          <w:sz w:val="28"/>
          <w:szCs w:val="28"/>
        </w:rPr>
        <w:t xml:space="preserve">о правовым вопросам </w:t>
      </w:r>
    </w:p>
    <w:p w:rsidR="008B096C" w:rsidRPr="008B096C" w:rsidRDefault="008B096C" w:rsidP="008B0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6C">
        <w:rPr>
          <w:sz w:val="28"/>
          <w:szCs w:val="28"/>
        </w:rPr>
        <w:t xml:space="preserve">проводится регулярное информирование членов профсоюза о принятых нормативно-правовых актах, регулирующих трудовые, социально-экономические вопросы в отрасли образования; </w:t>
      </w:r>
    </w:p>
    <w:p w:rsidR="008B096C" w:rsidRPr="008B096C" w:rsidRDefault="008B096C" w:rsidP="008B0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6C">
        <w:rPr>
          <w:sz w:val="28"/>
          <w:szCs w:val="28"/>
        </w:rPr>
        <w:t>осуществляется контроль за выполнением администрацией законодательства о труде, соблюдение режима работы, выходных дней, отпусков;</w:t>
      </w:r>
    </w:p>
    <w:p w:rsidR="008B096C" w:rsidRPr="008B096C" w:rsidRDefault="008B096C" w:rsidP="008B0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096C">
        <w:rPr>
          <w:sz w:val="28"/>
          <w:szCs w:val="28"/>
        </w:rPr>
        <w:t>осуществляется проверки выполнения Коллективного договора по вопросам оплаты труда;</w:t>
      </w:r>
    </w:p>
    <w:p w:rsidR="006D6B10" w:rsidRPr="008B096C" w:rsidRDefault="002B70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096C">
        <w:rPr>
          <w:b/>
          <w:sz w:val="28"/>
          <w:szCs w:val="28"/>
        </w:rPr>
        <w:t>Организационно-массовые мероприятия: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i/>
          <w:sz w:val="28"/>
          <w:szCs w:val="28"/>
        </w:rPr>
        <w:t xml:space="preserve">- </w:t>
      </w:r>
      <w:r w:rsidRPr="008B096C">
        <w:rPr>
          <w:sz w:val="28"/>
          <w:szCs w:val="28"/>
        </w:rPr>
        <w:t>проведены мероприятия, посвященные 23</w:t>
      </w:r>
      <w:r w:rsidR="000732E6" w:rsidRPr="008B096C">
        <w:rPr>
          <w:sz w:val="28"/>
          <w:szCs w:val="28"/>
        </w:rPr>
        <w:t xml:space="preserve"> февраля и 8 Марта.  </w:t>
      </w:r>
      <w:r w:rsidRPr="008B096C">
        <w:rPr>
          <w:sz w:val="28"/>
          <w:szCs w:val="28"/>
        </w:rPr>
        <w:t>- проведены праздничные мероприятия ко Дню Победы;</w:t>
      </w:r>
      <w:r w:rsidR="000732E6" w:rsidRPr="008B096C">
        <w:rPr>
          <w:sz w:val="28"/>
          <w:szCs w:val="28"/>
        </w:rPr>
        <w:t xml:space="preserve"> 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организовано пр</w:t>
      </w:r>
      <w:r w:rsidR="000732E6" w:rsidRPr="008B096C">
        <w:rPr>
          <w:sz w:val="28"/>
          <w:szCs w:val="28"/>
        </w:rPr>
        <w:t>оведение новогодних мероприятий для членов профсоюза и их детей.</w:t>
      </w:r>
    </w:p>
    <w:p w:rsidR="006D6B10" w:rsidRPr="008B096C" w:rsidRDefault="002B70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096C">
        <w:rPr>
          <w:b/>
          <w:sz w:val="28"/>
          <w:szCs w:val="28"/>
        </w:rPr>
        <w:t xml:space="preserve"> Решение социальных вопросов: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 xml:space="preserve">- участие в комиссиях по распределению стимулирующих выплат работникам </w:t>
      </w:r>
      <w:r w:rsidR="000732E6" w:rsidRPr="008B096C">
        <w:rPr>
          <w:sz w:val="28"/>
          <w:szCs w:val="28"/>
        </w:rPr>
        <w:t>Физико-технического института</w:t>
      </w:r>
      <w:r w:rsidRPr="008B096C">
        <w:rPr>
          <w:sz w:val="28"/>
          <w:szCs w:val="28"/>
        </w:rPr>
        <w:t>;</w:t>
      </w:r>
    </w:p>
    <w:p w:rsidR="006D6B10" w:rsidRPr="008B096C" w:rsidRDefault="002B70FE">
      <w:pPr>
        <w:spacing w:line="360" w:lineRule="auto"/>
        <w:ind w:firstLine="708"/>
        <w:jc w:val="both"/>
        <w:rPr>
          <w:sz w:val="28"/>
          <w:szCs w:val="28"/>
        </w:rPr>
      </w:pPr>
      <w:r w:rsidRPr="008B096C">
        <w:rPr>
          <w:sz w:val="28"/>
          <w:szCs w:val="28"/>
        </w:rPr>
        <w:t xml:space="preserve"> - решение вопросов о выделении материальной помощи работникам Физико-технического института;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информирование работников о наличии договоров на отдых в санаториях, пансионатах и детски</w:t>
      </w:r>
      <w:r w:rsidR="000732E6" w:rsidRPr="008B096C">
        <w:rPr>
          <w:sz w:val="28"/>
          <w:szCs w:val="28"/>
        </w:rPr>
        <w:t xml:space="preserve">х оздоровительных лагерях Крыма. </w:t>
      </w:r>
      <w:r w:rsidRPr="008B096C">
        <w:rPr>
          <w:sz w:val="28"/>
          <w:szCs w:val="28"/>
        </w:rPr>
        <w:t>- организация получения новогодних подарков и билетов на новогодние представления в театры для детей работников Физико-технического института;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предоставление консультативной помощи по вопросам отпусков (в частности - дополнительных).</w:t>
      </w:r>
    </w:p>
    <w:p w:rsidR="006D6B10" w:rsidRPr="008B096C" w:rsidRDefault="002B70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096C">
        <w:rPr>
          <w:b/>
          <w:sz w:val="28"/>
          <w:szCs w:val="28"/>
        </w:rPr>
        <w:t>Информационная работа: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протоколирование заседаний профбюро;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ведение документации профбюро;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составление списков работников и учёт членов профсоюза Физико-технического института;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lastRenderedPageBreak/>
        <w:t>- заполнение профсоюзных билетов и карточек членов профсоюза;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составление списков детей членов профсоюза работников</w:t>
      </w:r>
      <w:r w:rsidR="008B096C" w:rsidRPr="008B096C">
        <w:rPr>
          <w:sz w:val="28"/>
          <w:szCs w:val="28"/>
        </w:rPr>
        <w:t xml:space="preserve"> Физико-технического института</w:t>
      </w:r>
      <w:r w:rsidRPr="008B096C">
        <w:rPr>
          <w:sz w:val="28"/>
          <w:szCs w:val="28"/>
        </w:rPr>
        <w:t>;</w:t>
      </w: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составление объявлений и информирование работников  о предстоящих мероприятиях.</w:t>
      </w:r>
    </w:p>
    <w:p w:rsidR="006D6B10" w:rsidRPr="000732E6" w:rsidRDefault="006D6B1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D6B10" w:rsidRPr="008B096C" w:rsidRDefault="002B70FE">
      <w:pPr>
        <w:spacing w:line="360" w:lineRule="auto"/>
        <w:ind w:firstLine="709"/>
        <w:jc w:val="both"/>
        <w:rPr>
          <w:sz w:val="28"/>
          <w:szCs w:val="28"/>
        </w:rPr>
      </w:pPr>
      <w:r w:rsidRPr="008B096C">
        <w:rPr>
          <w:sz w:val="28"/>
          <w:szCs w:val="28"/>
        </w:rPr>
        <w:t>ОСНОВНЫЕ РЕЗУЛЬТАТЫ УСТАВНОЙ ДЕЯТЕЛЬНОСТИ</w:t>
      </w:r>
    </w:p>
    <w:p w:rsidR="006D6B10" w:rsidRPr="000732E6" w:rsidRDefault="006D6B10">
      <w:pPr>
        <w:jc w:val="both"/>
        <w:rPr>
          <w:color w:val="FF0000"/>
          <w:sz w:val="28"/>
          <w:szCs w:val="28"/>
        </w:rPr>
      </w:pPr>
    </w:p>
    <w:p w:rsidR="006D6B10" w:rsidRPr="008B096C" w:rsidRDefault="002B70FE">
      <w:pPr>
        <w:jc w:val="both"/>
        <w:rPr>
          <w:b/>
          <w:sz w:val="28"/>
          <w:szCs w:val="28"/>
        </w:rPr>
      </w:pPr>
      <w:r w:rsidRPr="008B096C">
        <w:rPr>
          <w:b/>
          <w:sz w:val="28"/>
          <w:szCs w:val="28"/>
        </w:rPr>
        <w:t>Вопросы охраны труда</w:t>
      </w:r>
    </w:p>
    <w:p w:rsidR="008B096C" w:rsidRPr="008B096C" w:rsidRDefault="008B096C" w:rsidP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оказывается содействие постоянному повышению уровня безопасности на рабочих местах, снижению бытового травматизма и т. п.;</w:t>
      </w:r>
    </w:p>
    <w:p w:rsidR="008B096C" w:rsidRPr="008B096C" w:rsidRDefault="008B096C" w:rsidP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принимается участие в подготовке документации для осуществления деятельности по реализации льгот и привилегий сотрудникам, работающим во вредных условиях труда;</w:t>
      </w:r>
    </w:p>
    <w:p w:rsidR="008B096C" w:rsidRPr="008B096C" w:rsidRDefault="008B096C" w:rsidP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вносятся предложения по улучшению условий труда для внесения в текст Коллективного договора между администрацией и профкомом по охране труда;</w:t>
      </w:r>
    </w:p>
    <w:p w:rsidR="008B096C" w:rsidRPr="008B096C" w:rsidRDefault="008B096C" w:rsidP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оказывается помощь в организации и проведении медицинских осмотров сотрудников в соответствии с условиями Коллективного договора;</w:t>
      </w:r>
    </w:p>
    <w:p w:rsidR="006D6B10" w:rsidRPr="008B096C" w:rsidRDefault="008B096C" w:rsidP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член профбиро ФТИ  Арсеничев С.П. входит в комиссию по охране труда и техники безопасности Профкома КФУ.</w:t>
      </w:r>
    </w:p>
    <w:p w:rsidR="006D6B10" w:rsidRPr="008B096C" w:rsidRDefault="002B70FE">
      <w:pPr>
        <w:jc w:val="both"/>
        <w:rPr>
          <w:b/>
          <w:sz w:val="28"/>
          <w:szCs w:val="28"/>
        </w:rPr>
      </w:pPr>
      <w:r w:rsidRPr="008B096C">
        <w:rPr>
          <w:b/>
          <w:sz w:val="28"/>
          <w:szCs w:val="28"/>
        </w:rPr>
        <w:t>Организация летнего отдыха</w:t>
      </w:r>
    </w:p>
    <w:p w:rsidR="006D6B10" w:rsidRPr="008B096C" w:rsidRDefault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t>- 6 членов профсоюза оздоровились по предоставленным профсоюзом  путевкам;</w:t>
      </w:r>
    </w:p>
    <w:p w:rsidR="008B096C" w:rsidRPr="008B096C" w:rsidRDefault="008B096C">
      <w:pPr>
        <w:jc w:val="both"/>
        <w:rPr>
          <w:sz w:val="28"/>
          <w:szCs w:val="28"/>
        </w:rPr>
      </w:pPr>
      <w:r w:rsidRPr="008B096C">
        <w:rPr>
          <w:sz w:val="28"/>
          <w:szCs w:val="28"/>
        </w:rPr>
        <w:lastRenderedPageBreak/>
        <w:t>- 4 члена профсоюза отдыхали самостоятельно, их документы представлены на ректорскую компенсацию.</w:t>
      </w:r>
    </w:p>
    <w:p w:rsidR="008B096C" w:rsidRDefault="008B096C">
      <w:pPr>
        <w:jc w:val="both"/>
        <w:rPr>
          <w:color w:val="FF0000"/>
          <w:sz w:val="28"/>
          <w:szCs w:val="28"/>
        </w:rPr>
      </w:pPr>
    </w:p>
    <w:p w:rsidR="00436345" w:rsidRPr="00436345" w:rsidRDefault="00436345" w:rsidP="00436345">
      <w:pPr>
        <w:jc w:val="both"/>
        <w:rPr>
          <w:b/>
          <w:sz w:val="28"/>
          <w:szCs w:val="28"/>
        </w:rPr>
      </w:pPr>
      <w:r w:rsidRPr="00436345">
        <w:rPr>
          <w:b/>
          <w:sz w:val="28"/>
          <w:szCs w:val="28"/>
        </w:rPr>
        <w:t>Организационно-массовые мероприятия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участие в мероприятиях, проводимых Профкомом КФУ;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проведены мероприятия, посвященные 23 февраля и 8 Марта; 202 члена профсоюза получили подарочные сертификаты;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проведена акция для детей-сирот Лозовской школы интерната;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проведен сбор гуманитарной помощи для бойцов СВО;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ежемесячно 14 членов профсоюза посещают встречи с актерами театра;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организованы Новогодние мероприятия для членов профсоюза – 85 членов профсоюза, имеющие детей получили  кондитерские изделия.</w:t>
      </w:r>
    </w:p>
    <w:p w:rsidR="00436345" w:rsidRPr="006025D6" w:rsidRDefault="00436345" w:rsidP="00436345">
      <w:pPr>
        <w:jc w:val="both"/>
        <w:rPr>
          <w:b/>
          <w:sz w:val="28"/>
          <w:szCs w:val="28"/>
        </w:rPr>
      </w:pPr>
      <w:r w:rsidRPr="006025D6">
        <w:rPr>
          <w:b/>
          <w:sz w:val="28"/>
          <w:szCs w:val="28"/>
        </w:rPr>
        <w:t>Решение социальных вопросов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1 член профсоюза получил материальную помощь на ребенка-инвалида от Рескома профсоюза;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решение вопросов о выделении материальной помощи 30 членам профсоюза работников ФТИ;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решение вопросов о выделении премии 12 юбилярам;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решение вопросов о выделении премии 48 профсоюзным активистам;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 xml:space="preserve">решение вопроса о компенсации новогодних утренников для </w:t>
      </w:r>
      <w:r w:rsidR="006025D6" w:rsidRPr="006025D6">
        <w:rPr>
          <w:sz w:val="28"/>
          <w:szCs w:val="28"/>
        </w:rPr>
        <w:t>3</w:t>
      </w:r>
      <w:r w:rsidRPr="006025D6">
        <w:rPr>
          <w:sz w:val="28"/>
          <w:szCs w:val="28"/>
        </w:rPr>
        <w:t xml:space="preserve"> членов профсоюза;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проводится проверка и согласование графиков отпусков сотрудников;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создана база данных учета членов профсоюза и профактива;</w:t>
      </w:r>
    </w:p>
    <w:p w:rsidR="00436345" w:rsidRPr="006025D6" w:rsidRDefault="00436345" w:rsidP="00436345">
      <w:pPr>
        <w:jc w:val="both"/>
        <w:rPr>
          <w:sz w:val="28"/>
          <w:szCs w:val="28"/>
        </w:rPr>
      </w:pPr>
      <w:r w:rsidRPr="006025D6">
        <w:rPr>
          <w:sz w:val="28"/>
          <w:szCs w:val="28"/>
        </w:rPr>
        <w:t>создана база данных льготных категорий работников ФТИ.</w:t>
      </w:r>
    </w:p>
    <w:p w:rsidR="00436345" w:rsidRDefault="00436345">
      <w:pPr>
        <w:jc w:val="both"/>
        <w:rPr>
          <w:b/>
          <w:color w:val="FF0000"/>
          <w:sz w:val="28"/>
          <w:szCs w:val="28"/>
        </w:rPr>
      </w:pPr>
    </w:p>
    <w:p w:rsidR="006D6B10" w:rsidRPr="00436345" w:rsidRDefault="002B70FE">
      <w:pPr>
        <w:jc w:val="both"/>
        <w:rPr>
          <w:b/>
          <w:sz w:val="28"/>
          <w:szCs w:val="28"/>
        </w:rPr>
      </w:pPr>
      <w:r w:rsidRPr="00436345">
        <w:rPr>
          <w:b/>
          <w:sz w:val="28"/>
          <w:szCs w:val="28"/>
        </w:rPr>
        <w:lastRenderedPageBreak/>
        <w:t>Информационная работа</w:t>
      </w:r>
    </w:p>
    <w:p w:rsidR="00436345" w:rsidRDefault="00436345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 xml:space="preserve">- страница </w:t>
      </w:r>
      <w:r>
        <w:rPr>
          <w:sz w:val="28"/>
          <w:szCs w:val="28"/>
        </w:rPr>
        <w:t>профсоюзной организации на сайте Физико-технического института;</w:t>
      </w:r>
    </w:p>
    <w:p w:rsidR="00436345" w:rsidRDefault="00436345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профбюро в Вайбере;</w:t>
      </w:r>
    </w:p>
    <w:p w:rsidR="00436345" w:rsidRDefault="00436345" w:rsidP="00436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345">
        <w:rPr>
          <w:sz w:val="28"/>
          <w:szCs w:val="28"/>
        </w:rPr>
        <w:t>составление объявлений и информирование членов профсоюза работников ФТИ о предстоящих мероприятиях</w:t>
      </w:r>
      <w:r>
        <w:rPr>
          <w:sz w:val="28"/>
          <w:szCs w:val="28"/>
        </w:rPr>
        <w:t>;</w:t>
      </w:r>
      <w:r w:rsidRPr="00436345">
        <w:rPr>
          <w:sz w:val="28"/>
          <w:szCs w:val="28"/>
        </w:rPr>
        <w:t xml:space="preserve"> 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36345">
        <w:rPr>
          <w:sz w:val="28"/>
          <w:szCs w:val="28"/>
        </w:rPr>
        <w:t>егулярное наполнение информацией стендов Профсоюзной организации ФТИ в подразделениях института;</w:t>
      </w:r>
    </w:p>
    <w:p w:rsidR="00436345" w:rsidRPr="00436345" w:rsidRDefault="00436345" w:rsidP="00436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345">
        <w:rPr>
          <w:sz w:val="28"/>
          <w:szCs w:val="28"/>
        </w:rPr>
        <w:t>регулярно передается информация о мероприятиях на сайт профкома КФУ;</w:t>
      </w:r>
    </w:p>
    <w:p w:rsidR="00436345" w:rsidRDefault="00436345">
      <w:pPr>
        <w:jc w:val="both"/>
        <w:rPr>
          <w:b/>
          <w:sz w:val="28"/>
          <w:szCs w:val="28"/>
        </w:rPr>
      </w:pPr>
    </w:p>
    <w:p w:rsidR="006D6B10" w:rsidRPr="00436345" w:rsidRDefault="002B70FE">
      <w:pPr>
        <w:jc w:val="both"/>
        <w:rPr>
          <w:b/>
          <w:sz w:val="28"/>
          <w:szCs w:val="28"/>
        </w:rPr>
      </w:pPr>
      <w:r w:rsidRPr="00436345">
        <w:rPr>
          <w:b/>
          <w:sz w:val="28"/>
          <w:szCs w:val="28"/>
        </w:rPr>
        <w:t xml:space="preserve">Обучение актива </w:t>
      </w:r>
    </w:p>
    <w:p w:rsidR="008B096C" w:rsidRPr="00436345" w:rsidRDefault="008B096C">
      <w:pPr>
        <w:jc w:val="both"/>
        <w:rPr>
          <w:sz w:val="28"/>
          <w:szCs w:val="28"/>
        </w:rPr>
      </w:pPr>
      <w:r w:rsidRPr="00436345">
        <w:rPr>
          <w:sz w:val="28"/>
          <w:szCs w:val="28"/>
        </w:rPr>
        <w:t>- проведены 2 семинара для профактива, обучено</w:t>
      </w:r>
      <w:r w:rsidR="00436345" w:rsidRPr="00436345">
        <w:rPr>
          <w:sz w:val="28"/>
          <w:szCs w:val="28"/>
        </w:rPr>
        <w:t xml:space="preserve"> 30 членов профсоюза</w:t>
      </w:r>
    </w:p>
    <w:p w:rsidR="005841A4" w:rsidRDefault="005841A4" w:rsidP="005841A4">
      <w:pPr>
        <w:jc w:val="both"/>
        <w:rPr>
          <w:color w:val="FF0000"/>
          <w:sz w:val="28"/>
          <w:szCs w:val="28"/>
        </w:rPr>
      </w:pPr>
    </w:p>
    <w:p w:rsidR="005841A4" w:rsidRPr="005841A4" w:rsidRDefault="005841A4" w:rsidP="005841A4">
      <w:pPr>
        <w:jc w:val="both"/>
        <w:rPr>
          <w:b/>
          <w:sz w:val="28"/>
          <w:szCs w:val="28"/>
        </w:rPr>
      </w:pPr>
      <w:r w:rsidRPr="005841A4">
        <w:rPr>
          <w:b/>
          <w:sz w:val="28"/>
          <w:szCs w:val="28"/>
        </w:rPr>
        <w:t xml:space="preserve">Спортивно-массовая  работа </w:t>
      </w:r>
    </w:p>
    <w:p w:rsidR="005841A4" w:rsidRDefault="005841A4" w:rsidP="005841A4">
      <w:pPr>
        <w:jc w:val="both"/>
        <w:rPr>
          <w:sz w:val="28"/>
          <w:szCs w:val="28"/>
        </w:rPr>
      </w:pPr>
      <w:r w:rsidRPr="005841A4">
        <w:rPr>
          <w:sz w:val="28"/>
          <w:szCs w:val="28"/>
        </w:rPr>
        <w:t>- приняли участие в спортивных соревнованиях среди членов профсоюза</w:t>
      </w:r>
      <w:r>
        <w:rPr>
          <w:sz w:val="28"/>
          <w:szCs w:val="28"/>
        </w:rPr>
        <w:t xml:space="preserve"> КФУ и ФТИ </w:t>
      </w:r>
      <w:r w:rsidRPr="005841A4">
        <w:rPr>
          <w:sz w:val="28"/>
          <w:szCs w:val="28"/>
        </w:rPr>
        <w:t xml:space="preserve">;  </w:t>
      </w:r>
    </w:p>
    <w:p w:rsidR="006D6B10" w:rsidRPr="005841A4" w:rsidRDefault="005841A4" w:rsidP="005841A4">
      <w:pPr>
        <w:jc w:val="both"/>
        <w:rPr>
          <w:sz w:val="28"/>
          <w:szCs w:val="28"/>
        </w:rPr>
      </w:pPr>
      <w:r w:rsidRPr="005841A4">
        <w:rPr>
          <w:sz w:val="28"/>
          <w:szCs w:val="28"/>
        </w:rPr>
        <w:t>- член профбюро</w:t>
      </w:r>
      <w:r w:rsidR="00092A45">
        <w:rPr>
          <w:sz w:val="28"/>
          <w:szCs w:val="28"/>
        </w:rPr>
        <w:t xml:space="preserve"> Руденко М.А.</w:t>
      </w:r>
      <w:r w:rsidRPr="005841A4">
        <w:rPr>
          <w:sz w:val="28"/>
          <w:szCs w:val="28"/>
        </w:rPr>
        <w:t xml:space="preserve"> входит в комиссию по спортивной работе профкома КФУ.</w:t>
      </w:r>
    </w:p>
    <w:p w:rsidR="008248B4" w:rsidRDefault="008248B4">
      <w:pPr>
        <w:jc w:val="both"/>
        <w:rPr>
          <w:b/>
          <w:sz w:val="28"/>
          <w:szCs w:val="28"/>
        </w:rPr>
      </w:pPr>
    </w:p>
    <w:p w:rsidR="006D6B10" w:rsidRPr="002A2182" w:rsidRDefault="002B70FE">
      <w:pPr>
        <w:jc w:val="both"/>
        <w:rPr>
          <w:b/>
          <w:sz w:val="28"/>
          <w:szCs w:val="28"/>
        </w:rPr>
      </w:pPr>
      <w:r w:rsidRPr="002A2182">
        <w:rPr>
          <w:b/>
          <w:sz w:val="28"/>
          <w:szCs w:val="28"/>
        </w:rPr>
        <w:t xml:space="preserve">Выполнении сметы за </w:t>
      </w:r>
      <w:r w:rsidR="002A2182" w:rsidRPr="002A2182">
        <w:rPr>
          <w:b/>
          <w:sz w:val="28"/>
          <w:szCs w:val="28"/>
        </w:rPr>
        <w:t xml:space="preserve">2023 </w:t>
      </w:r>
      <w:r w:rsidRPr="002A2182">
        <w:rPr>
          <w:b/>
          <w:sz w:val="28"/>
          <w:szCs w:val="28"/>
        </w:rPr>
        <w:t>год</w:t>
      </w:r>
    </w:p>
    <w:p w:rsidR="002A2182" w:rsidRPr="008248B4" w:rsidRDefault="002A2182" w:rsidP="002A2182">
      <w:pPr>
        <w:rPr>
          <w:sz w:val="28"/>
          <w:szCs w:val="28"/>
        </w:rPr>
      </w:pPr>
      <w:r w:rsidRPr="008248B4">
        <w:rPr>
          <w:sz w:val="28"/>
          <w:szCs w:val="28"/>
        </w:rPr>
        <w:t>На год запланировано 100% сбор членских взносов, взносы собраны в полном объеме.</w:t>
      </w:r>
    </w:p>
    <w:p w:rsidR="002A2182" w:rsidRPr="008248B4" w:rsidRDefault="002A2182" w:rsidP="002A2182">
      <w:pPr>
        <w:rPr>
          <w:sz w:val="28"/>
          <w:szCs w:val="28"/>
        </w:rPr>
      </w:pPr>
      <w:r w:rsidRPr="008248B4">
        <w:rPr>
          <w:b/>
          <w:sz w:val="28"/>
          <w:szCs w:val="28"/>
        </w:rPr>
        <w:t xml:space="preserve">Анализ: </w:t>
      </w:r>
      <w:r w:rsidR="008248B4" w:rsidRPr="008248B4">
        <w:rPr>
          <w:sz w:val="28"/>
          <w:szCs w:val="28"/>
        </w:rPr>
        <w:t xml:space="preserve">потрачено </w:t>
      </w:r>
      <w:r w:rsidRPr="008248B4">
        <w:rPr>
          <w:sz w:val="28"/>
          <w:szCs w:val="28"/>
        </w:rPr>
        <w:t>0,3% против запланированных 2% на информационно-пропагандистскую, 16% перерасход на культурно-массовую работу</w:t>
      </w:r>
      <w:r w:rsidR="008248B4" w:rsidRPr="008248B4">
        <w:rPr>
          <w:sz w:val="28"/>
          <w:szCs w:val="28"/>
        </w:rPr>
        <w:t xml:space="preserve"> (стали ходить в театр, сертификаты к праздникам брали максимально дорогие)</w:t>
      </w:r>
      <w:r w:rsidRPr="008248B4">
        <w:rPr>
          <w:sz w:val="28"/>
          <w:szCs w:val="28"/>
        </w:rPr>
        <w:t xml:space="preserve">, премирование профактива меньше на 5%, матпомощь не расходовали 10% - меньше болеющих, что </w:t>
      </w:r>
      <w:r w:rsidRPr="008248B4">
        <w:rPr>
          <w:sz w:val="28"/>
          <w:szCs w:val="28"/>
        </w:rPr>
        <w:lastRenderedPageBreak/>
        <w:t>радует. Средства на подготовку и обучение профсоюзных кадров потрачено на 2,5% больше</w:t>
      </w:r>
      <w:r w:rsidR="008248B4" w:rsidRPr="008248B4">
        <w:rPr>
          <w:sz w:val="28"/>
          <w:szCs w:val="28"/>
        </w:rPr>
        <w:t xml:space="preserve"> запланированного</w:t>
      </w:r>
      <w:r w:rsidRPr="008248B4">
        <w:rPr>
          <w:sz w:val="28"/>
          <w:szCs w:val="28"/>
        </w:rPr>
        <w:t xml:space="preserve"> (в 2023 году провели несколько обучающих семинаров), работа с молодежью не расходовано около 2% (планируем проведение целевых мероприятий в 2024 году), инновационная деятельность (оздоровление и отдых) – 1,6% вместо 4% по плану (часть членов профсоюза, оздоровившихся сами в 202</w:t>
      </w:r>
      <w:r w:rsidR="008248B4" w:rsidRPr="008248B4">
        <w:rPr>
          <w:sz w:val="28"/>
          <w:szCs w:val="28"/>
        </w:rPr>
        <w:t>3</w:t>
      </w:r>
      <w:r w:rsidRPr="008248B4">
        <w:rPr>
          <w:sz w:val="28"/>
          <w:szCs w:val="28"/>
        </w:rPr>
        <w:t xml:space="preserve"> году отказались подавать документы</w:t>
      </w:r>
      <w:r w:rsidR="008248B4" w:rsidRPr="008248B4">
        <w:rPr>
          <w:sz w:val="28"/>
          <w:szCs w:val="28"/>
        </w:rPr>
        <w:t xml:space="preserve"> на компенсацию</w:t>
      </w:r>
      <w:r w:rsidRPr="008248B4">
        <w:rPr>
          <w:sz w:val="28"/>
          <w:szCs w:val="28"/>
        </w:rPr>
        <w:t>, часть оздоровили детей по бесплатным путевкам от учебных и лечебных заведений, будем проводить дальнейшую работу по этому вопросу)</w:t>
      </w:r>
      <w:r w:rsidR="008248B4" w:rsidRPr="008248B4">
        <w:rPr>
          <w:sz w:val="28"/>
          <w:szCs w:val="28"/>
        </w:rPr>
        <w:t>.</w:t>
      </w:r>
    </w:p>
    <w:p w:rsidR="008248B4" w:rsidRDefault="008248B4" w:rsidP="002A2182">
      <w:pPr>
        <w:rPr>
          <w:b/>
          <w:color w:val="FF0000"/>
          <w:sz w:val="28"/>
          <w:szCs w:val="28"/>
        </w:rPr>
      </w:pPr>
    </w:p>
    <w:p w:rsidR="002A2182" w:rsidRPr="008248B4" w:rsidRDefault="002A2182" w:rsidP="002A2182">
      <w:pPr>
        <w:rPr>
          <w:b/>
          <w:sz w:val="28"/>
          <w:szCs w:val="28"/>
        </w:rPr>
      </w:pPr>
      <w:r w:rsidRPr="008248B4">
        <w:rPr>
          <w:b/>
          <w:sz w:val="28"/>
          <w:szCs w:val="28"/>
        </w:rPr>
        <w:t>ИТОГОВЫЕ ВЫВОДЫ ОТНОСИТЕЛЬНО ДЕЯТЕЛЬНОСТИ ПРОФБЮРО ПРОФСОЮЗНОЙ ОРГАНИЗАЦИИ</w:t>
      </w:r>
    </w:p>
    <w:p w:rsidR="002A2182" w:rsidRPr="008248B4" w:rsidRDefault="002A2182" w:rsidP="002A2182">
      <w:pPr>
        <w:rPr>
          <w:sz w:val="28"/>
          <w:szCs w:val="28"/>
        </w:rPr>
      </w:pPr>
      <w:r w:rsidRPr="008248B4">
        <w:rPr>
          <w:sz w:val="28"/>
          <w:szCs w:val="28"/>
        </w:rPr>
        <w:t>Несмотря на активную работу профбюро профсоюзной организации работников ФТИ в этом году, некоторые вопросы требуют внимания для решения в 202</w:t>
      </w:r>
      <w:r w:rsidR="008248B4" w:rsidRPr="008248B4">
        <w:rPr>
          <w:sz w:val="28"/>
          <w:szCs w:val="28"/>
        </w:rPr>
        <w:t>4</w:t>
      </w:r>
      <w:r w:rsidRPr="008248B4">
        <w:rPr>
          <w:sz w:val="28"/>
          <w:szCs w:val="28"/>
        </w:rPr>
        <w:t xml:space="preserve"> году. Это, прежде всего, вопросы по: более четкому расходованию средств в соответствии со сметой, организация работы с молодежью, работы</w:t>
      </w:r>
      <w:r w:rsidR="008248B4" w:rsidRPr="008248B4">
        <w:rPr>
          <w:sz w:val="28"/>
          <w:szCs w:val="28"/>
        </w:rPr>
        <w:t xml:space="preserve"> по </w:t>
      </w:r>
      <w:r w:rsidRPr="008248B4">
        <w:rPr>
          <w:sz w:val="28"/>
          <w:szCs w:val="28"/>
        </w:rPr>
        <w:t xml:space="preserve">оздоровлению членов профсоюза и их детей, решение проблемы с постоянным размещением информации о деятельности профсоюзной организации на сайте </w:t>
      </w:r>
      <w:r w:rsidR="008248B4" w:rsidRPr="008248B4">
        <w:rPr>
          <w:sz w:val="28"/>
          <w:szCs w:val="28"/>
        </w:rPr>
        <w:t xml:space="preserve">КФУ и </w:t>
      </w:r>
      <w:r w:rsidRPr="008248B4">
        <w:rPr>
          <w:sz w:val="28"/>
          <w:szCs w:val="28"/>
        </w:rPr>
        <w:t xml:space="preserve">ФТИ. </w:t>
      </w:r>
    </w:p>
    <w:p w:rsidR="008248B4" w:rsidRPr="008248B4" w:rsidRDefault="008248B4" w:rsidP="002A2182">
      <w:pPr>
        <w:rPr>
          <w:b/>
          <w:sz w:val="28"/>
          <w:szCs w:val="28"/>
        </w:rPr>
      </w:pPr>
    </w:p>
    <w:p w:rsidR="002A2182" w:rsidRPr="008248B4" w:rsidRDefault="002A2182" w:rsidP="002A2182">
      <w:pPr>
        <w:rPr>
          <w:b/>
          <w:sz w:val="28"/>
          <w:szCs w:val="28"/>
        </w:rPr>
      </w:pPr>
      <w:r w:rsidRPr="008248B4">
        <w:rPr>
          <w:b/>
          <w:sz w:val="28"/>
          <w:szCs w:val="28"/>
        </w:rPr>
        <w:t>Председатель профбюро работников</w:t>
      </w:r>
    </w:p>
    <w:p w:rsidR="002A2182" w:rsidRPr="008248B4" w:rsidRDefault="002A2182" w:rsidP="002A2182">
      <w:pPr>
        <w:rPr>
          <w:b/>
          <w:sz w:val="28"/>
          <w:szCs w:val="28"/>
        </w:rPr>
      </w:pPr>
      <w:r w:rsidRPr="008248B4">
        <w:rPr>
          <w:b/>
          <w:sz w:val="28"/>
          <w:szCs w:val="28"/>
        </w:rPr>
        <w:t>Физико-технического института                Е.В. Шевченко</w:t>
      </w:r>
    </w:p>
    <w:sectPr w:rsidR="002A2182" w:rsidRPr="008248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FE" w:rsidRDefault="002B70FE">
      <w:pPr>
        <w:spacing w:line="240" w:lineRule="auto"/>
      </w:pPr>
      <w:r>
        <w:separator/>
      </w:r>
    </w:p>
  </w:endnote>
  <w:endnote w:type="continuationSeparator" w:id="0">
    <w:p w:rsidR="002B70FE" w:rsidRDefault="002B7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FE" w:rsidRDefault="002B70FE">
      <w:pPr>
        <w:spacing w:after="0"/>
      </w:pPr>
      <w:r>
        <w:separator/>
      </w:r>
    </w:p>
  </w:footnote>
  <w:footnote w:type="continuationSeparator" w:id="0">
    <w:p w:rsidR="002B70FE" w:rsidRDefault="002B70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77CD"/>
    <w:multiLevelType w:val="multilevel"/>
    <w:tmpl w:val="5A3C77CD"/>
    <w:lvl w:ilvl="0">
      <w:start w:val="1"/>
      <w:numFmt w:val="upperRoman"/>
      <w:pStyle w:val="3"/>
      <w:lvlText w:val="%1."/>
      <w:lvlJc w:val="left"/>
      <w:pPr>
        <w:tabs>
          <w:tab w:val="left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5"/>
    <w:rsid w:val="000732E6"/>
    <w:rsid w:val="00092A45"/>
    <w:rsid w:val="00113BB7"/>
    <w:rsid w:val="00154F92"/>
    <w:rsid w:val="001B53C6"/>
    <w:rsid w:val="002A2182"/>
    <w:rsid w:val="002B70FE"/>
    <w:rsid w:val="002F538A"/>
    <w:rsid w:val="003F7352"/>
    <w:rsid w:val="00421EBF"/>
    <w:rsid w:val="00435472"/>
    <w:rsid w:val="00436345"/>
    <w:rsid w:val="005841A4"/>
    <w:rsid w:val="006025D6"/>
    <w:rsid w:val="006D62DB"/>
    <w:rsid w:val="006D6B10"/>
    <w:rsid w:val="00815967"/>
    <w:rsid w:val="008248B4"/>
    <w:rsid w:val="008B096C"/>
    <w:rsid w:val="009B2053"/>
    <w:rsid w:val="00A32676"/>
    <w:rsid w:val="00A8789E"/>
    <w:rsid w:val="00AC1451"/>
    <w:rsid w:val="00B62C25"/>
    <w:rsid w:val="00CE1151"/>
    <w:rsid w:val="00D07B57"/>
    <w:rsid w:val="00D533F3"/>
    <w:rsid w:val="167E42F4"/>
    <w:rsid w:val="16CB76A7"/>
    <w:rsid w:val="20FF3AAE"/>
    <w:rsid w:val="2C604C4B"/>
    <w:rsid w:val="35702991"/>
    <w:rsid w:val="372B6051"/>
    <w:rsid w:val="3B450930"/>
    <w:rsid w:val="565518B4"/>
    <w:rsid w:val="5CA75075"/>
    <w:rsid w:val="6B9545C6"/>
    <w:rsid w:val="7B7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4F94"/>
  <w15:docId w15:val="{33619CE6-6882-4DC2-9C24-8CB9BCDD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Title"/>
    <w:basedOn w:val="a"/>
    <w:link w:val="a5"/>
    <w:uiPriority w:val="99"/>
    <w:qFormat/>
    <w:pPr>
      <w:spacing w:after="0" w:line="240" w:lineRule="auto"/>
      <w:jc w:val="center"/>
    </w:pPr>
    <w:rPr>
      <w:b/>
      <w:bCs/>
      <w:sz w:val="32"/>
      <w:szCs w:val="32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"/>
    <w:uiPriority w:val="99"/>
    <w:qFormat/>
    <w:pPr>
      <w:numPr>
        <w:numId w:val="1"/>
      </w:numPr>
      <w:autoSpaceDE w:val="0"/>
      <w:autoSpaceDN w:val="0"/>
    </w:pPr>
    <w:rPr>
      <w:sz w:val="20"/>
      <w:szCs w:val="20"/>
    </w:rPr>
  </w:style>
  <w:style w:type="character" w:customStyle="1" w:styleId="a5">
    <w:name w:val="Заголовок Знак"/>
    <w:basedOn w:val="a0"/>
    <w:link w:val="a4"/>
    <w:uiPriority w:val="99"/>
    <w:qFormat/>
    <w:rPr>
      <w:rFonts w:eastAsia="Times New Roman"/>
      <w:b/>
      <w:bCs/>
      <w:sz w:val="32"/>
      <w:szCs w:val="32"/>
    </w:rPr>
  </w:style>
  <w:style w:type="character" w:customStyle="1" w:styleId="layoutmrcssattrmrcssattr">
    <w:name w:val="layout_mr_css_attr_mr_css_att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3E8B-8F31-4245-B1C6-5543F977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Елена</cp:lastModifiedBy>
  <cp:revision>3</cp:revision>
  <cp:lastPrinted>2017-12-04T11:38:00Z</cp:lastPrinted>
  <dcterms:created xsi:type="dcterms:W3CDTF">2024-03-07T08:23:00Z</dcterms:created>
  <dcterms:modified xsi:type="dcterms:W3CDTF">2024-03-07T08:24:00Z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08D9356C67094991BA7633C4CE96AC35_13</vt:lpwstr>
  </property>
</Properties>
</file>